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Helvetica Neue" w:cs="Helvetica Neue" w:hAnsi="Helvetica Neue" w:eastAsia="Helvetica Neue"/>
          <w:b w:val="1"/>
          <w:bCs w:val="1"/>
        </w:rPr>
      </w:pPr>
      <w:r>
        <w:rPr>
          <w:rFonts w:ascii="Helvetica Neue" w:hAnsi="Helvetica Neue"/>
          <w:b w:val="1"/>
          <w:bCs w:val="1"/>
          <w:rtl w:val="0"/>
          <w:lang w:val="es-ES_tradnl"/>
        </w:rPr>
        <w:t xml:space="preserve">DENTAL </w:t>
      </w:r>
      <w:r>
        <w:rPr>
          <w:rFonts w:ascii="Helvetica Neue" w:hAnsi="Helvetica Neue"/>
          <w:b w:val="1"/>
          <w:bCs w:val="1"/>
          <w:outline w:val="0"/>
          <w:color w:val="000000"/>
          <w:u w:color="000000"/>
          <w:rtl w:val="0"/>
          <w:lang w:val="de-DE"/>
          <w14:textFill>
            <w14:solidFill>
              <w14:srgbClr w14:val="000000"/>
            </w14:solidFill>
          </w14:textFill>
        </w:rPr>
        <w:t>RETAINER AGREEMEN</w:t>
      </w:r>
      <w:r>
        <w:rPr>
          <w:rFonts w:ascii="Helvetica Neue" w:hAnsi="Helvetica Neue"/>
          <w:b w:val="1"/>
          <w:bCs w:val="1"/>
          <w:rtl w:val="0"/>
        </w:rPr>
        <w:t xml:space="preserve">T </w:t>
      </w:r>
    </w:p>
    <w:p>
      <w:pPr>
        <w:pStyle w:val="Body"/>
        <w:jc w:val="center"/>
        <w:rPr>
          <w:rFonts w:ascii="Helvetica Neue" w:cs="Helvetica Neue" w:hAnsi="Helvetica Neue" w:eastAsia="Helvetica Neue"/>
          <w:b w:val="1"/>
          <w:bCs w:val="1"/>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Background</w:t>
      </w:r>
    </w:p>
    <w:p>
      <w:pPr>
        <w:pStyle w:val="Body"/>
        <w:rPr>
          <w:rFonts w:ascii="Helvetica Neue" w:cs="Helvetica Neue" w:hAnsi="Helvetica Neue" w:eastAsia="Helvetica Neue"/>
          <w:b w:val="1"/>
          <w:bCs w:val="1"/>
          <w:outline w:val="0"/>
          <w:color w:val="000000"/>
          <w:sz w:val="22"/>
          <w:szCs w:val="22"/>
          <w:u w:color="000000"/>
          <w14:textFill>
            <w14:solidFill>
              <w14:srgbClr w14:val="000000"/>
            </w14:solidFill>
          </w14:textFill>
        </w:rPr>
      </w:pPr>
      <w:bookmarkStart w:name="_gjdgxs" w:id="0"/>
      <w:bookmarkEnd w:id="0"/>
      <w:r>
        <w:rPr>
          <w:rFonts w:ascii="Helvetica Neue" w:hAnsi="Helvetica Neue"/>
          <w:b w:val="1"/>
          <w:bCs w:val="1"/>
          <w:sz w:val="22"/>
          <w:szCs w:val="22"/>
          <w:rtl w:val="0"/>
        </w:rPr>
        <w:t xml:space="preserve"> </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bookmarkStart w:name="_j0zll" w:id="1"/>
      <w:bookmarkEnd w:id="1"/>
      <w:r>
        <w:rPr>
          <w:rFonts w:ascii="Helvetica Neue" w:hAnsi="Helvetica Neue"/>
          <w:sz w:val="22"/>
          <w:szCs w:val="22"/>
          <w:rtl w:val="0"/>
        </w:rPr>
        <w:t>S</w:t>
      </w:r>
      <w:r>
        <w:rPr>
          <w:rFonts w:ascii="Helvetica Neue" w:hAnsi="Helvetica Neue"/>
          <w:sz w:val="22"/>
          <w:szCs w:val="22"/>
          <w:rtl w:val="0"/>
          <w:lang w:val="en-US"/>
        </w:rPr>
        <w:t xml:space="preserve">halimar Family Dentistry </w:t>
      </w:r>
      <w:r>
        <w:rPr>
          <w:rFonts w:ascii="Helvetica Neue" w:hAnsi="Helvetica Neue"/>
          <w:outline w:val="0"/>
          <w:color w:val="000000"/>
          <w:sz w:val="22"/>
          <w:szCs w:val="22"/>
          <w:u w:color="000000"/>
          <w:rtl w:val="0"/>
          <w:lang w:val="en-US"/>
          <w14:textFill>
            <w14:solidFill>
              <w14:srgbClr w14:val="000000"/>
            </w14:solidFill>
          </w14:textFill>
        </w:rPr>
        <w:t>is a Direct Primary Care dental practice (</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pt-PT"/>
          <w14:textFill>
            <w14:solidFill>
              <w14:srgbClr w14:val="000000"/>
            </w14:solidFill>
          </w14:textFill>
        </w:rPr>
        <w:t>DPC</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 xml:space="preserve">), which delivers dental services at </w:t>
      </w:r>
      <w:r>
        <w:rPr>
          <w:rFonts w:ascii="Helvetica Neue" w:hAnsi="Helvetica Neue"/>
          <w:sz w:val="22"/>
          <w:szCs w:val="22"/>
          <w:rtl w:val="0"/>
          <w:lang w:val="en-US"/>
        </w:rPr>
        <w:t>1 11th Avenue</w:t>
      </w:r>
      <w:r>
        <w:rPr>
          <w:rFonts w:ascii="Helvetica Neue" w:hAnsi="Helvetica Neue"/>
          <w:sz w:val="22"/>
          <w:szCs w:val="22"/>
          <w:rtl w:val="0"/>
          <w:lang w:val="en-US"/>
        </w:rPr>
        <w:t>, suite D-</w:t>
      </w:r>
      <w:r>
        <w:rPr>
          <w:rFonts w:ascii="Helvetica Neue" w:hAnsi="Helvetica Neue"/>
          <w:sz w:val="22"/>
          <w:szCs w:val="22"/>
          <w:rtl w:val="0"/>
          <w:lang w:val="pt-PT"/>
        </w:rPr>
        <w:t>3, Shalimar, Florida 32579.</w:t>
      </w:r>
      <w:r>
        <w:rPr>
          <w:rFonts w:ascii="Helvetica Neue" w:hAnsi="Helvetica Neue"/>
          <w:outline w:val="0"/>
          <w:color w:val="000000"/>
          <w:sz w:val="22"/>
          <w:szCs w:val="22"/>
          <w:u w:color="000000"/>
          <w:rtl w:val="0"/>
          <w:lang w:val="en-US"/>
          <w14:textFill>
            <w14:solidFill>
              <w14:srgbClr w14:val="000000"/>
            </w14:solidFill>
          </w14:textFill>
        </w:rPr>
        <w:t xml:space="preserve"> In exchange for certain fees, the </w:t>
      </w:r>
      <w:r>
        <w:rPr>
          <w:rFonts w:ascii="Helvetica Neue" w:hAnsi="Helvetica Neue"/>
          <w:sz w:val="22"/>
          <w:szCs w:val="22"/>
          <w:rtl w:val="0"/>
          <w:lang w:val="en-US"/>
        </w:rPr>
        <w:t>practice agrees</w:t>
      </w:r>
      <w:r>
        <w:rPr>
          <w:rFonts w:ascii="Helvetica Neue" w:hAnsi="Helvetica Neue"/>
          <w:outline w:val="0"/>
          <w:color w:val="000000"/>
          <w:sz w:val="22"/>
          <w:szCs w:val="22"/>
          <w:u w:color="000000"/>
          <w:rtl w:val="0"/>
          <w:lang w:val="en-US"/>
          <w14:textFill>
            <w14:solidFill>
              <w14:srgbClr w14:val="000000"/>
            </w14:solidFill>
          </w14:textFill>
        </w:rPr>
        <w:t xml:space="preserve"> to provide you with the services described in Appendix </w:t>
      </w:r>
      <w:r>
        <w:rPr>
          <w:rFonts w:ascii="Helvetica Neue" w:hAnsi="Helvetica Neue"/>
          <w:sz w:val="22"/>
          <w:szCs w:val="22"/>
          <w:rtl w:val="0"/>
        </w:rPr>
        <w:t>A</w:t>
      </w:r>
      <w:r>
        <w:rPr>
          <w:rFonts w:ascii="Helvetica Neue" w:hAnsi="Helvetica Neue"/>
          <w:outline w:val="0"/>
          <w:color w:val="000000"/>
          <w:sz w:val="22"/>
          <w:szCs w:val="22"/>
          <w:u w:color="000000"/>
          <w:rtl w:val="0"/>
          <w:lang w:val="en-US"/>
          <w14:textFill>
            <w14:solidFill>
              <w14:srgbClr w14:val="000000"/>
            </w14:solidFill>
          </w14:textFill>
        </w:rPr>
        <w:t xml:space="preserve"> on terms and conditions contained in this agreement (</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Agreement</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14:textFill>
            <w14:solidFill>
              <w14:srgbClr w14:val="000000"/>
            </w14:solidFill>
          </w14:textFill>
        </w:rPr>
        <w: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fr-FR"/>
          <w14:textFill>
            <w14:solidFill>
              <w14:srgbClr w14:val="000000"/>
            </w14:solidFill>
          </w14:textFill>
        </w:rPr>
        <w:t>Definitions</w:t>
      </w: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de-DE"/>
          <w14:textFill>
            <w14:solidFill>
              <w14:srgbClr w14:val="000000"/>
            </w14:solidFill>
          </w14:textFill>
        </w:rPr>
        <w:t>1. Patient.</w:t>
      </w:r>
      <w:r>
        <w:rPr>
          <w:rFonts w:ascii="Helvetica Neue" w:hAnsi="Helvetica Neue"/>
          <w:outline w:val="0"/>
          <w:color w:val="000000"/>
          <w:sz w:val="22"/>
          <w:szCs w:val="22"/>
          <w:u w:color="000000"/>
          <w:rtl w:val="0"/>
          <w:lang w:val="en-US"/>
          <w14:textFill>
            <w14:solidFill>
              <w14:srgbClr w14:val="000000"/>
            </w14:solidFill>
          </w14:textFill>
        </w:rPr>
        <w:t xml:space="preserve">  In this Agreement, </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de-DE"/>
          <w14:textFill>
            <w14:solidFill>
              <w14:srgbClr w14:val="000000"/>
            </w14:solidFill>
          </w14:textFill>
        </w:rPr>
        <w:t>Patient</w:t>
      </w:r>
      <w:r>
        <w:rPr>
          <w:rFonts w:ascii="Helvetica Neue" w:hAnsi="Helvetica Neue" w:hint="default"/>
          <w:outline w:val="0"/>
          <w:color w:val="000000"/>
          <w:sz w:val="22"/>
          <w:szCs w:val="22"/>
          <w:u w:color="000000"/>
          <w:rtl w:val="0"/>
          <w:lang w:val="en-US"/>
          <w14:textFill>
            <w14:solidFill>
              <w14:srgbClr w14:val="000000"/>
            </w14:solidFill>
          </w14:textFill>
        </w:rPr>
        <w:t xml:space="preserve">” </w:t>
      </w:r>
      <w:r>
        <w:rPr>
          <w:rFonts w:ascii="Helvetica Neue" w:hAnsi="Helvetica Neue"/>
          <w:outline w:val="0"/>
          <w:color w:val="000000"/>
          <w:sz w:val="22"/>
          <w:szCs w:val="22"/>
          <w:u w:color="000000"/>
          <w:rtl w:val="0"/>
          <w:lang w:val="en-US"/>
          <w14:textFill>
            <w14:solidFill>
              <w14:srgbClr w14:val="000000"/>
            </w14:solidFill>
          </w14:textFill>
        </w:rPr>
        <w:t>means the persons for whom the Dentist shall provide care, and who have signed this agreement or are listed on the document attached as</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Appendix B, which is a part of this agreement.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2. Services</w:t>
      </w:r>
      <w:r>
        <w:rPr>
          <w:rFonts w:ascii="Helvetica Neue" w:hAnsi="Helvetica Neue"/>
          <w:outline w:val="0"/>
          <w:color w:val="000000"/>
          <w:sz w:val="22"/>
          <w:szCs w:val="22"/>
          <w:u w:color="000000"/>
          <w:rtl w:val="0"/>
          <w:lang w:val="en-US"/>
          <w14:textFill>
            <w14:solidFill>
              <w14:srgbClr w14:val="000000"/>
            </w14:solidFill>
          </w14:textFill>
        </w:rPr>
        <w:t xml:space="preserve">. In this Agreement, </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Services</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 xml:space="preserve">, means the collection of services, offered to you by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xml:space="preserve"> in this Agreement. These Services are listed in Appendix A(1), which is attached and a part of this Agreement.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Agreement</w:t>
      </w: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3.  NOTICE:</w:t>
      </w:r>
      <w:r>
        <w:rPr>
          <w:rFonts w:ascii="Helvetica Neue" w:hAnsi="Helvetica Neue"/>
          <w:outline w:val="0"/>
          <w:color w:val="000000"/>
          <w:sz w:val="22"/>
          <w:szCs w:val="22"/>
          <w:u w:color="000000"/>
          <w:rtl w:val="0"/>
          <w:lang w:val="en-US"/>
          <w14:textFill>
            <w14:solidFill>
              <w14:srgbClr w14:val="000000"/>
            </w14:solidFill>
          </w14:textFill>
        </w:rPr>
        <w:t xml:space="preserve"> THIS MEDICAL RETAINER AGREEMENT DOES NOT CONSTITUTE INSURANCE, IS NOT A MEDICAL PLAN THAT PROVIDES HEALTH INSURANCE COVERAGE FOR PURPOSES OF THE FEDERAL PATIENT PROTECTION AND AFFORDABLE CARE ACT AND COVERS ONLY LIMITED, ROUTINE HEALTH CARE SERVICES AS DESIGNATED IN THIS</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14:textFill>
            <w14:solidFill>
              <w14:srgbClr w14:val="000000"/>
            </w14:solidFill>
          </w14:textFill>
        </w:rPr>
        <w:t>AGREEMENT.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bookmarkStart w:name="_fob9te" w:id="2"/>
      <w:bookmarkEnd w:id="2"/>
      <w:r>
        <w:rPr>
          <w:rFonts w:ascii="Helvetica Neue" w:hAnsi="Helvetica Neue"/>
          <w:b w:val="1"/>
          <w:bCs w:val="1"/>
          <w:outline w:val="0"/>
          <w:color w:val="000000"/>
          <w:sz w:val="22"/>
          <w:szCs w:val="22"/>
          <w:u w:color="000000"/>
          <w:rtl w:val="0"/>
          <w14:textFill>
            <w14:solidFill>
              <w14:srgbClr w14:val="000000"/>
            </w14:solidFill>
          </w14:textFill>
        </w:rPr>
        <w:t>4</w:t>
      </w:r>
      <w:r>
        <w:rPr>
          <w:rFonts w:ascii="Helvetica Neue" w:hAnsi="Helvetica Neue"/>
          <w:b w:val="1"/>
          <w:bCs w:val="1"/>
          <w:outline w:val="0"/>
          <w:color w:val="000000"/>
          <w:sz w:val="22"/>
          <w:szCs w:val="22"/>
          <w:u w:color="000000"/>
          <w:rtl w:val="0"/>
          <w:lang w:val="it-IT"/>
          <w14:textFill>
            <w14:solidFill>
              <w14:srgbClr w14:val="000000"/>
            </w14:solidFill>
          </w14:textFill>
        </w:rPr>
        <w:t>. Term.</w:t>
      </w:r>
      <w:r>
        <w:rPr>
          <w:rFonts w:ascii="Helvetica Neue" w:hAnsi="Helvetica Neue"/>
          <w:outline w:val="0"/>
          <w:color w:val="000000"/>
          <w:sz w:val="22"/>
          <w:szCs w:val="22"/>
          <w:u w:color="000000"/>
          <w:rtl w:val="0"/>
          <w:lang w:val="en-US"/>
          <w14:textFill>
            <w14:solidFill>
              <w14:srgbClr w14:val="000000"/>
            </w14:solidFill>
          </w14:textFill>
        </w:rPr>
        <w:t xml:space="preserve"> This Agreement will last for one (1) year, starting on the date this agreement</w:t>
      </w:r>
      <w:r>
        <w:drawing xmlns:a="http://schemas.openxmlformats.org/drawingml/2006/main">
          <wp:anchor distT="152400" distB="152400" distL="152400" distR="152400" simplePos="0" relativeHeight="251659264" behindDoc="0" locked="0" layoutInCell="1" allowOverlap="1">
            <wp:simplePos x="0" y="0"/>
            <wp:positionH relativeFrom="page">
              <wp:posOffset>914400</wp:posOffset>
            </wp:positionH>
            <wp:positionV relativeFrom="page">
              <wp:posOffset>0</wp:posOffset>
            </wp:positionV>
            <wp:extent cx="5943600" cy="5943600"/>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alphaModFix amt="12836"/>
                      <a:extLst/>
                    </a:blip>
                    <a:stretch>
                      <a:fillRect/>
                    </a:stretch>
                  </pic:blipFill>
                  <pic:spPr>
                    <a:xfrm>
                      <a:off x="0" y="0"/>
                      <a:ext cx="5943600" cy="5943600"/>
                    </a:xfrm>
                    <a:prstGeom prst="rect">
                      <a:avLst/>
                    </a:prstGeom>
                    <a:ln w="12700" cap="flat">
                      <a:noFill/>
                      <a:miter lim="400000"/>
                    </a:ln>
                    <a:effectLst/>
                  </pic:spPr>
                </pic:pic>
              </a:graphicData>
            </a:graphic>
          </wp:anchor>
        </w:drawing>
      </w:r>
      <w:r>
        <w:rPr>
          <w:rFonts w:ascii="Helvetica Neue" w:hAnsi="Helvetica Neue"/>
          <w:outline w:val="0"/>
          <w:color w:val="000000"/>
          <w:sz w:val="22"/>
          <w:szCs w:val="22"/>
          <w:u w:color="000000"/>
          <w:rtl w:val="0"/>
          <w:lang w:val="en-US"/>
          <w14:textFill>
            <w14:solidFill>
              <w14:srgbClr w14:val="000000"/>
            </w14:solidFill>
          </w14:textFill>
        </w:rPr>
        <w:t xml:space="preserve"> is signed.</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 xml:space="preserve">5. Renewal. </w:t>
      </w:r>
      <w:r>
        <w:rPr>
          <w:rFonts w:ascii="Helvetica Neue" w:hAnsi="Helvetica Neue"/>
          <w:outline w:val="0"/>
          <w:color w:val="000000"/>
          <w:sz w:val="22"/>
          <w:szCs w:val="22"/>
          <w:u w:color="000000"/>
          <w:rtl w:val="0"/>
          <w:lang w:val="en-US"/>
          <w14:textFill>
            <w14:solidFill>
              <w14:srgbClr w14:val="000000"/>
            </w14:solidFill>
          </w14:textFill>
        </w:rPr>
        <w:t>The Agreement will automatically renew each year on the anniversary date of the agreement, unless either party cancels the Agreement by giving thirty (30) days prior written cancellation notice.</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it-IT"/>
          <w14:textFill>
            <w14:solidFill>
              <w14:srgbClr w14:val="000000"/>
            </w14:solidFill>
          </w14:textFill>
        </w:rPr>
        <w:t>6. Termination.</w:t>
      </w:r>
      <w:r>
        <w:rPr>
          <w:rFonts w:ascii="Helvetica Neue" w:hAnsi="Helvetica Neue"/>
          <w:outline w:val="0"/>
          <w:color w:val="000000"/>
          <w:sz w:val="22"/>
          <w:szCs w:val="22"/>
          <w:u w:color="000000"/>
          <w:rtl w:val="0"/>
          <w:lang w:val="en-US"/>
          <w14:textFill>
            <w14:solidFill>
              <w14:srgbClr w14:val="000000"/>
            </w14:solidFill>
          </w14:textFill>
        </w:rPr>
        <w:t xml:space="preserve"> Regardless of anything written above, you always have the right to cancel this agreement. Either party can end this agreement at any time by giving the other party thirty (30) days prior written notice.</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7. Payments and Refunds</w:t>
      </w:r>
      <w:r>
        <w:rPr>
          <w:rFonts w:ascii="Helvetica Neue" w:hAnsi="Helvetica Neue" w:hint="default"/>
          <w:outline w:val="0"/>
          <w:color w:val="000000"/>
          <w:sz w:val="22"/>
          <w:szCs w:val="22"/>
          <w:u w:color="000000"/>
          <w:rtl w:val="0"/>
          <w:lang w:val="en-US"/>
          <w14:textFill>
            <w14:solidFill>
              <w14:srgbClr w14:val="000000"/>
            </w14:solidFill>
          </w14:textFill>
        </w:rPr>
        <w:t xml:space="preserve"> – </w:t>
      </w:r>
      <w:r>
        <w:rPr>
          <w:rFonts w:ascii="Helvetica Neue" w:hAnsi="Helvetica Neue"/>
          <w:outline w:val="0"/>
          <w:color w:val="000000"/>
          <w:sz w:val="22"/>
          <w:szCs w:val="22"/>
          <w:u w:color="000000"/>
          <w:rtl w:val="0"/>
          <w:lang w:val="en-US"/>
          <w14:textFill>
            <w14:solidFill>
              <w14:srgbClr w14:val="000000"/>
            </w14:solidFill>
          </w14:textFill>
        </w:rPr>
        <w:t xml:space="preserve">Amount and Methods.  In exchange for the Services (see Appendix A(1)), You agree to pay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14:textFill>
            <w14:solidFill>
              <w14:srgbClr w14:val="000000"/>
            </w14:solidFill>
          </w14:textFill>
        </w:rPr>
        <w:t>, a</w:t>
      </w:r>
      <w:r>
        <w:rPr>
          <w:rFonts w:ascii="Helvetica Neue" w:hAnsi="Helvetica Neue"/>
          <w:outline w:val="0"/>
          <w:color w:val="000000"/>
          <w:sz w:val="22"/>
          <w:szCs w:val="22"/>
          <w:u w:color="000000"/>
          <w:rtl w:val="0"/>
          <w:lang w:val="en-US"/>
          <w14:textFill>
            <w14:solidFill>
              <w14:srgbClr w14:val="000000"/>
            </w14:solidFill>
          </w14:textFill>
        </w:rPr>
        <w:t xml:space="preserve">n </w:t>
      </w:r>
      <w:r>
        <w:rPr>
          <w:rFonts w:ascii="Helvetica Neue" w:hAnsi="Helvetica Neue"/>
          <w:sz w:val="22"/>
          <w:szCs w:val="22"/>
          <w:rtl w:val="0"/>
          <w:lang w:val="en-US"/>
        </w:rPr>
        <w:t>annual fee</w:t>
      </w:r>
      <w:r>
        <w:rPr>
          <w:rFonts w:ascii="Helvetica Neue" w:hAnsi="Helvetica Neue"/>
          <w:outline w:val="0"/>
          <w:color w:val="000000"/>
          <w:sz w:val="22"/>
          <w:szCs w:val="22"/>
          <w:u w:color="000000"/>
          <w:rtl w:val="0"/>
          <w:lang w:val="en-US"/>
          <w14:textFill>
            <w14:solidFill>
              <w14:srgbClr w14:val="000000"/>
            </w14:solidFill>
          </w14:textFill>
        </w:rPr>
        <w:t xml:space="preserve"> in the amount that appears in Appendix C, which is attached and is part of this Agreement.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 xml:space="preserve"> a) This annual fee is payable on a prorated basis when you sign the Agreement, and is due on the first (or on the day you signed up) business day of  each </w:t>
      </w:r>
      <w:r>
        <w:rPr>
          <w:rFonts w:ascii="Helvetica Neue" w:hAnsi="Helvetica Neue"/>
          <w:sz w:val="22"/>
          <w:szCs w:val="22"/>
          <w:rtl w:val="0"/>
          <w:lang w:val="en-US"/>
        </w:rPr>
        <w:t>year</w:t>
      </w:r>
      <w:r>
        <w:rPr>
          <w:rFonts w:ascii="Helvetica Neue" w:hAnsi="Helvetica Neue"/>
          <w:outline w:val="0"/>
          <w:color w:val="000000"/>
          <w:sz w:val="22"/>
          <w:szCs w:val="22"/>
          <w:u w:color="000000"/>
          <w:rtl w:val="0"/>
          <w:lang w:val="en-US"/>
          <w14:textFill>
            <w14:solidFill>
              <w14:srgbClr w14:val="000000"/>
            </w14:solidFill>
          </w14:textFill>
        </w:rPr>
        <w:t xml:space="preserve"> thereafter.</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b) The Parties agree that the required method of annual payment shall be by automatic payment, through a debit, Bank ACH or credit card.</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 xml:space="preserve">c) If this Agreement is cancelled by either party before the Agreement ends,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xml:space="preserve"> or its designee will review and settle your account as follows:</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numPr>
          <w:ilvl w:val="1"/>
          <w:numId w:val="2"/>
        </w:numPr>
        <w:rPr>
          <w:sz w:val="22"/>
          <w:szCs w:val="22"/>
          <w:lang w:val="en-US"/>
        </w:rPr>
      </w:pPr>
      <w:r>
        <w:rPr>
          <w:rFonts w:ascii="Helvetica Neue" w:hAnsi="Helvetica Neue"/>
          <w:outline w:val="0"/>
          <w:color w:val="000000"/>
          <w:sz w:val="22"/>
          <w:szCs w:val="22"/>
          <w:u w:color="000000"/>
          <w:rtl w:val="0"/>
          <w:lang w:val="en-US"/>
          <w14:textFill>
            <w14:solidFill>
              <w14:srgbClr w14:val="000000"/>
            </w14:solidFill>
          </w14:textFill>
        </w:rPr>
        <w:t>We will refund to you the unused portion of your fees on a per diem basis; or</w:t>
      </w:r>
    </w:p>
    <w:p>
      <w:pPr>
        <w:pStyle w:val="Body"/>
        <w:numPr>
          <w:ilvl w:val="1"/>
          <w:numId w:val="2"/>
        </w:numPr>
        <w:rPr>
          <w:sz w:val="22"/>
          <w:szCs w:val="22"/>
        </w:rPr>
      </w:pPr>
      <w:r>
        <w:rPr>
          <w:rFonts w:ascii="Helvetica Neue" w:hAnsi="Helvetica Neue"/>
          <w:outline w:val="0"/>
          <w:color w:val="000000"/>
          <w:sz w:val="22"/>
          <w:szCs w:val="22"/>
          <w:u w:color="000000"/>
          <w:rtl w:val="0"/>
          <w:lang w:val="en-US"/>
          <w14:textFill>
            <w14:solidFill>
              <w14:srgbClr w14:val="000000"/>
            </w14:solidFill>
          </w14:textFill>
        </w:rPr>
        <w:t xml:space="preserve">If the value of the Services you received over the term of the Agreement exceeds the amount you paid in membership fees, you shall reimburse </w:t>
      </w:r>
      <w:r>
        <w:rPr>
          <w:rFonts w:ascii="Helvetica Neue" w:hAnsi="Helvetica Neue"/>
          <w:sz w:val="22"/>
          <w:szCs w:val="22"/>
          <w:rtl w:val="0"/>
          <w:lang w:val="en-US"/>
        </w:rPr>
        <w:t>Shalimar Family Dentistry</w:t>
      </w:r>
      <w:r>
        <w:rPr>
          <w:rFonts w:ascii="Helvetica Neue" w:hAnsi="Helvetica Neue"/>
          <w:b w:val="1"/>
          <w:bCs w:val="1"/>
          <w:sz w:val="22"/>
          <w:szCs w:val="22"/>
          <w:rtl w:val="0"/>
        </w:rPr>
        <w:t xml:space="preserve"> </w:t>
      </w:r>
      <w:r>
        <w:rPr>
          <w:rFonts w:ascii="Helvetica Neue" w:hAnsi="Helvetica Neue"/>
          <w:outline w:val="0"/>
          <w:color w:val="000000"/>
          <w:sz w:val="22"/>
          <w:szCs w:val="22"/>
          <w:u w:color="000000"/>
          <w:rtl w:val="0"/>
          <w:lang w:val="en-US"/>
          <w14:textFill>
            <w14:solidFill>
              <w14:srgbClr w14:val="000000"/>
            </w14:solidFill>
          </w14:textFill>
        </w:rPr>
        <w:t>in an amount equal to the difference between the value of the services received and the amount you paid in membership fees over the term of the Agreement. The Parties agree that the value of the services is equal to the practice</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s usual and customary fee-for-service charges. A copy of these fees is available on request.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8. This Is Not Health Insurance.</w:t>
      </w:r>
      <w:r>
        <w:rPr>
          <w:rFonts w:ascii="Helvetica Neue" w:hAnsi="Helvetica Neue"/>
          <w:outline w:val="0"/>
          <w:color w:val="000000"/>
          <w:sz w:val="22"/>
          <w:szCs w:val="22"/>
          <w:u w:color="000000"/>
          <w:rtl w:val="0"/>
          <w:lang w:val="en-US"/>
          <w14:textFill>
            <w14:solidFill>
              <w14:srgbClr w14:val="000000"/>
            </w14:solidFill>
          </w14:textFill>
        </w:rPr>
        <w:t xml:space="preserve"> Your signature on this clause of the Agreement acknowledges your understanding that this Agreement is not an insurance plan or a substitute for health insurance.  You understand that this Agreement does not replace any existing or future health insurance or health plan coverage that you may carry. The Agreement does not include hospital services, dental specialists</w:t>
      </w:r>
      <w:r>
        <w:rPr>
          <w:rFonts w:ascii="Helvetica Neue" w:hAnsi="Helvetica Neue" w:hint="default"/>
          <w:outline w:val="0"/>
          <w:color w:val="000000"/>
          <w:sz w:val="22"/>
          <w:szCs w:val="22"/>
          <w:u w:color="000000"/>
          <w:rtl w:val="0"/>
          <w:lang w:val="en-US"/>
          <w14:textFill>
            <w14:solidFill>
              <w14:srgbClr w14:val="000000"/>
            </w14:solidFill>
          </w14:textFill>
        </w:rPr>
        <w:t xml:space="preserve">’ </w:t>
      </w:r>
      <w:r>
        <w:rPr>
          <w:rFonts w:ascii="Helvetica Neue" w:hAnsi="Helvetica Neue"/>
          <w:outline w:val="0"/>
          <w:color w:val="000000"/>
          <w:sz w:val="22"/>
          <w:szCs w:val="22"/>
          <w:u w:color="000000"/>
          <w:rtl w:val="0"/>
          <w:lang w:val="en-US"/>
          <w14:textFill>
            <w14:solidFill>
              <w14:srgbClr w14:val="000000"/>
            </w14:solidFill>
          </w14:textFill>
        </w:rPr>
        <w:t xml:space="preserve">services, or any services not personally provided by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xml:space="preserve"> or its employees. You acknowledge that the practice has advised you to obtain or keep in full force, health insurance that will cover you for healthcare not personally delivered by the practice, and for hospitalizations and catastrophic events.</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fr-FR"/>
          <w14:textFill>
            <w14:solidFill>
              <w14:srgbClr w14:val="000000"/>
            </w14:solidFill>
          </w14:textFill>
        </w:rPr>
        <w:t>9. Communications.</w:t>
      </w:r>
      <w:r>
        <w:rPr>
          <w:rFonts w:ascii="Helvetica Neue" w:hAnsi="Helvetica Neue"/>
          <w:outline w:val="0"/>
          <w:color w:val="000000"/>
          <w:sz w:val="22"/>
          <w:szCs w:val="22"/>
          <w:u w:color="000000"/>
          <w:rtl w:val="0"/>
          <w:lang w:val="en-US"/>
          <w14:textFill>
            <w14:solidFill>
              <w14:srgbClr w14:val="000000"/>
            </w14:solidFill>
          </w14:textFill>
        </w:rPr>
        <w:t xml:space="preserve">  The Patient acknowledges that although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xml:space="preserve"> shall comply with HIPAA privacy requirements, communications with the dentist using e-mail, facsimile, video chat, cell phone, texting, and other forms of electronic communication can never be absolutely guaranteed to be secure or confidential methods of communications. As such, </w:t>
      </w:r>
      <w:r>
        <w:rPr>
          <w:rFonts w:ascii="Helvetica Neue" w:hAnsi="Helvetica Neue"/>
          <w:b w:val="1"/>
          <w:bCs w:val="1"/>
          <w:outline w:val="0"/>
          <w:color w:val="000000"/>
          <w:sz w:val="22"/>
          <w:szCs w:val="22"/>
          <w:u w:color="000000"/>
          <w:rtl w:val="0"/>
          <w:lang w:val="en-US"/>
          <w14:textFill>
            <w14:solidFill>
              <w14:srgbClr w14:val="000000"/>
            </w14:solidFill>
          </w14:textFill>
        </w:rPr>
        <w:t>Patient expressly waives the Dentist</w:t>
      </w:r>
      <w:r>
        <w:rPr>
          <w:rFonts w:ascii="Helvetica Neue" w:hAnsi="Helvetica Neue" w:hint="default"/>
          <w:b w:val="1"/>
          <w:bCs w:val="1"/>
          <w:outline w:val="0"/>
          <w:color w:val="000000"/>
          <w:sz w:val="22"/>
          <w:szCs w:val="22"/>
          <w:u w:color="000000"/>
          <w:rtl w:val="0"/>
          <w:lang w:val="en-US"/>
          <w14:textFill>
            <w14:solidFill>
              <w14:srgbClr w14:val="000000"/>
            </w14:solidFill>
          </w14:textFill>
        </w:rPr>
        <w:t>’</w:t>
      </w:r>
      <w:r>
        <w:rPr>
          <w:rFonts w:ascii="Helvetica Neue" w:hAnsi="Helvetica Neue"/>
          <w:b w:val="1"/>
          <w:bCs w:val="1"/>
          <w:outline w:val="0"/>
          <w:color w:val="000000"/>
          <w:sz w:val="22"/>
          <w:szCs w:val="22"/>
          <w:u w:color="000000"/>
          <w:rtl w:val="0"/>
          <w:lang w:val="en-US"/>
          <w14:textFill>
            <w14:solidFill>
              <w14:srgbClr w14:val="000000"/>
            </w14:solidFill>
          </w14:textFill>
        </w:rPr>
        <w:t>s obligation to guarantee confidentiality with respect to the above means of communication.</w:t>
      </w:r>
      <w:r>
        <w:rPr>
          <w:rFonts w:ascii="Helvetica Neue" w:hAnsi="Helvetica Neue"/>
          <w:outline w:val="0"/>
          <w:color w:val="000000"/>
          <w:sz w:val="22"/>
          <w:szCs w:val="22"/>
          <w:u w:color="000000"/>
          <w:rtl w:val="0"/>
          <w:lang w:val="en-US"/>
          <w14:textFill>
            <w14:solidFill>
              <w14:srgbClr w14:val="000000"/>
            </w14:solidFill>
          </w14:textFill>
        </w:rPr>
        <w:t xml:space="preserve">  Patient further acknowledges that all such communications may become a part of the medical record.</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By providing an e-mail address on t</w:t>
      </w:r>
      <w:r>
        <w:drawing xmlns:a="http://schemas.openxmlformats.org/drawingml/2006/main">
          <wp:anchor distT="152400" distB="152400" distL="152400" distR="152400" simplePos="0" relativeHeight="251660288" behindDoc="0" locked="0" layoutInCell="1" allowOverlap="1">
            <wp:simplePos x="0" y="0"/>
            <wp:positionH relativeFrom="page">
              <wp:posOffset>914400</wp:posOffset>
            </wp:positionH>
            <wp:positionV relativeFrom="page">
              <wp:posOffset>0</wp:posOffset>
            </wp:positionV>
            <wp:extent cx="5943600" cy="5943600"/>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alphaModFix amt="12836"/>
                      <a:extLst/>
                    </a:blip>
                    <a:stretch>
                      <a:fillRect/>
                    </a:stretch>
                  </pic:blipFill>
                  <pic:spPr>
                    <a:xfrm>
                      <a:off x="0" y="0"/>
                      <a:ext cx="5943600" cy="5943600"/>
                    </a:xfrm>
                    <a:prstGeom prst="rect">
                      <a:avLst/>
                    </a:prstGeom>
                    <a:ln w="12700" cap="flat">
                      <a:noFill/>
                      <a:miter lim="400000"/>
                    </a:ln>
                    <a:effectLst/>
                  </pic:spPr>
                </pic:pic>
              </a:graphicData>
            </a:graphic>
          </wp:anchor>
        </w:drawing>
      </w:r>
      <w:r>
        <w:rPr>
          <w:rFonts w:ascii="Helvetica Neue" w:hAnsi="Helvetica Neue"/>
          <w:outline w:val="0"/>
          <w:color w:val="000000"/>
          <w:sz w:val="22"/>
          <w:szCs w:val="22"/>
          <w:u w:color="000000"/>
          <w:rtl w:val="0"/>
          <w:lang w:val="en-US"/>
          <w14:textFill>
            <w14:solidFill>
              <w14:srgbClr w14:val="000000"/>
            </w14:solidFill>
          </w14:textFill>
        </w:rPr>
        <w:t xml:space="preserve">he attached Appendix B and/or during online enrollment, the patient authorizes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and its owners, employees and representatives to communicate with him/her by e-mail regarding the patient</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14:textFill>
            <w14:solidFill>
              <w14:srgbClr w14:val="000000"/>
            </w14:solidFill>
          </w14:textFill>
        </w:rPr>
        <w:t xml:space="preserve">s </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protected health information</w:t>
      </w:r>
      <w:r>
        <w:rPr>
          <w:rFonts w:ascii="Helvetica Neue" w:hAnsi="Helvetica Neue" w:hint="default"/>
          <w:outline w:val="0"/>
          <w:color w:val="000000"/>
          <w:sz w:val="22"/>
          <w:szCs w:val="22"/>
          <w:u w:color="000000"/>
          <w:rtl w:val="0"/>
          <w:lang w:val="en-US"/>
          <w14:textFill>
            <w14:solidFill>
              <w14:srgbClr w14:val="000000"/>
            </w14:solidFill>
          </w14:textFill>
        </w:rPr>
        <w:t xml:space="preserve">” </w:t>
      </w:r>
      <w:r>
        <w:rPr>
          <w:rFonts w:ascii="Helvetica Neue" w:hAnsi="Helvetica Neue"/>
          <w:outline w:val="0"/>
          <w:color w:val="000000"/>
          <w:sz w:val="22"/>
          <w:szCs w:val="22"/>
          <w:u w:color="000000"/>
          <w:rtl w:val="0"/>
          <w:lang w:val="en-US"/>
          <w14:textFill>
            <w14:solidFill>
              <w14:srgbClr w14:val="000000"/>
            </w14:solidFill>
          </w14:textFill>
        </w:rPr>
        <w:t>(PHI).1 The Patient further acknowledges that: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(a) E-mail is not necessarily a secure medium for sending or receiving PHI and, there is always   a possibility that a third party may gain access;</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 xml:space="preserve">(b)Although the </w:t>
      </w:r>
      <w:r>
        <w:rPr>
          <w:rFonts w:ascii="Helvetica Neue" w:hAnsi="Helvetica Neue"/>
          <w:outline w:val="0"/>
          <w:color w:val="000000"/>
          <w:sz w:val="22"/>
          <w:szCs w:val="22"/>
          <w:u w:color="000000"/>
          <w:rtl w:val="0"/>
          <w:lang w:val="en-US"/>
          <w14:textFill>
            <w14:solidFill>
              <w14:srgbClr w14:val="000000"/>
            </w14:solidFill>
          </w14:textFill>
        </w:rPr>
        <w:t>Dentist</w:t>
      </w:r>
      <w:r>
        <w:rPr>
          <w:rFonts w:ascii="Helvetica Neue" w:hAnsi="Helvetica Neue"/>
          <w:outline w:val="0"/>
          <w:color w:val="000000"/>
          <w:sz w:val="22"/>
          <w:szCs w:val="22"/>
          <w:u w:color="000000"/>
          <w:rtl w:val="0"/>
          <w:lang w:val="en-US"/>
          <w14:textFill>
            <w14:solidFill>
              <w14:srgbClr w14:val="000000"/>
            </w14:solidFill>
          </w14:textFill>
        </w:rPr>
        <w:t xml:space="preserve"> will make all reasonable efforts to keep e-mail communications confidential and secure, neither the practice, nor the dentist can assure or guarantee the absolute confidentiality of e-mail communications;</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(c) At the discretion of the dentist, e-mail communications may be made a part of Patient</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s   permanent medical record; and,</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(d) You understand and agree that e-mail is not an appropriate means of communication in an emergency, for time-sensitive problems, or for disclosing sensitive information. In an emergency, or a situation that you could reasonably expect to develop into an emergency, you understand and agree to call 911 or the nearest emergency room, and follow the directions of   emergency personnel.</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14:textFill>
            <w14:solidFill>
              <w14:srgbClr w14:val="000000"/>
            </w14:solidFill>
          </w14:textFill>
        </w:rPr>
        <w:t xml:space="preserve">(e) </w:t>
      </w:r>
      <w:r>
        <w:rPr>
          <w:rFonts w:ascii="Helvetica Neue" w:hAnsi="Helvetica Neue"/>
          <w:outline w:val="0"/>
          <w:color w:val="000000"/>
          <w:sz w:val="22"/>
          <w:szCs w:val="22"/>
          <w:u w:val="single" w:color="000000"/>
          <w:rtl w:val="0"/>
          <w:lang w:val="en-US"/>
          <w14:textFill>
            <w14:solidFill>
              <w14:srgbClr w14:val="000000"/>
            </w14:solidFill>
          </w14:textFill>
        </w:rPr>
        <w:t>Email Usage</w:t>
      </w:r>
      <w:r>
        <w:rPr>
          <w:rFonts w:ascii="Helvetica Neue" w:hAnsi="Helvetica Neue"/>
          <w:outline w:val="0"/>
          <w:color w:val="000000"/>
          <w:sz w:val="22"/>
          <w:szCs w:val="22"/>
          <w:u w:color="000000"/>
          <w:rtl w:val="0"/>
          <w:lang w:val="en-US"/>
          <w14:textFill>
            <w14:solidFill>
              <w14:srgbClr w14:val="000000"/>
            </w14:solidFill>
          </w14:textFill>
        </w:rPr>
        <w:t>. The dentist checks e-mail frequently on weekdays, during business hours. If you do not receive a response to an e-mail message by the next business day, you agree that you will contact the dentist by telephone or other means.</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14:textFill>
            <w14:solidFill>
              <w14:srgbClr w14:val="000000"/>
            </w14:solidFill>
          </w14:textFill>
        </w:rPr>
        <w:t xml:space="preserve">(f) </w:t>
      </w:r>
      <w:r>
        <w:rPr>
          <w:rFonts w:ascii="Helvetica Neue" w:hAnsi="Helvetica Neue"/>
          <w:outline w:val="0"/>
          <w:color w:val="000000"/>
          <w:sz w:val="22"/>
          <w:szCs w:val="22"/>
          <w:u w:val="single" w:color="000000"/>
          <w:rtl w:val="0"/>
          <w:lang w:val="en-US"/>
          <w14:textFill>
            <w14:solidFill>
              <w14:srgbClr w14:val="000000"/>
            </w14:solidFill>
          </w14:textFill>
        </w:rPr>
        <w:t>Technical Failure</w:t>
      </w:r>
      <w:r>
        <w:rPr>
          <w:rFonts w:ascii="Helvetica Neue" w:hAnsi="Helvetica Neue"/>
          <w:outline w:val="0"/>
          <w:color w:val="000000"/>
          <w:sz w:val="22"/>
          <w:szCs w:val="22"/>
          <w:u w:color="000000"/>
          <w:rtl w:val="0"/>
          <w:lang w:val="en-US"/>
          <w14:textFill>
            <w14:solidFill>
              <w14:srgbClr w14:val="000000"/>
            </w14:solidFill>
          </w14:textFill>
        </w:rPr>
        <w:t xml:space="preserve">. Neither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nor the dentist will be liable for any loss, injury, or expense arising from a delay in responding to Patient, when that delay is caused by technical failure. Examples of technical failures (i) failures caused by an internet service provider, (ii) power outages, (iii) failure of electronic messaging software, or e-mail provider (iv) failure of the practice</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s computers or computer network, or faulty telephone or cable data transmission,   (iv) any interception of e-mail communications by a third party which is unauthorized by the practice; or (v) patient failure to comply with the guidelines for use of e-mail described in this Agreement.</w:t>
      </w:r>
    </w:p>
    <w:p>
      <w:pPr>
        <w:pStyle w:val="Body"/>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sz w:val="22"/>
          <w:szCs w:val="22"/>
        </w:rPr>
      </w:pPr>
      <w:r>
        <w:rPr>
          <w:rFonts w:ascii="Helvetica Neue" w:hAnsi="Helvetica Neue"/>
          <w:b w:val="1"/>
          <w:bCs w:val="1"/>
          <w:outline w:val="0"/>
          <w:color w:val="000000"/>
          <w:sz w:val="22"/>
          <w:szCs w:val="22"/>
          <w:u w:color="000000"/>
          <w:rtl w:val="0"/>
          <w:lang w:val="en-US"/>
          <w14:textFill>
            <w14:solidFill>
              <w14:srgbClr w14:val="000000"/>
            </w14:solidFill>
          </w14:textFill>
        </w:rPr>
        <w:t>10. Dentist Absence.</w:t>
      </w:r>
      <w:r>
        <w:rPr>
          <w:rFonts w:ascii="Helvetica Neue" w:hAnsi="Helvetica Neue"/>
          <w:outline w:val="0"/>
          <w:color w:val="000000"/>
          <w:sz w:val="22"/>
          <w:szCs w:val="22"/>
          <w:u w:color="000000"/>
          <w:rtl w:val="0"/>
          <w:lang w:val="en-US"/>
          <w14:textFill>
            <w14:solidFill>
              <w14:srgbClr w14:val="000000"/>
            </w14:solidFill>
          </w14:textFill>
        </w:rPr>
        <w:t xml:space="preserve"> From time to time, due to vacations, illness, or personal emergency, the dentist may be temporarily unavailable to provide the services referred to above in this paragraph one. In the event of the dentist</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 xml:space="preserve">s absence during usual clinic hours, Patients will be given the name and telephone number of an appropriate provider for the Patient to contact. </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 xml:space="preserve">11. Change of Law. </w:t>
      </w:r>
      <w:r>
        <w:rPr>
          <w:rFonts w:ascii="Helvetica Neue" w:hAnsi="Helvetica Neue"/>
          <w:outline w:val="0"/>
          <w:color w:val="000000"/>
          <w:sz w:val="22"/>
          <w:szCs w:val="22"/>
          <w:u w:color="000000"/>
          <w:rtl w:val="0"/>
          <w:lang w:val="en-US"/>
          <w14:textFill>
            <w14:solidFill>
              <w14:srgbClr w14:val="000000"/>
            </w14:solidFill>
          </w14:textFill>
        </w:rPr>
        <w:t>If there is a change of any relevant law, regulation or rule, federal, state or   local, which affects the terms of this Agreement, the parties agree to amend this Agreement   to comply with the law.</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12. Severability.</w:t>
      </w:r>
      <w:r>
        <w:rPr>
          <w:rFonts w:ascii="Helvetica Neue" w:hAnsi="Helvetica Neue"/>
          <w:outline w:val="0"/>
          <w:color w:val="000000"/>
          <w:sz w:val="22"/>
          <w:szCs w:val="22"/>
          <w:u w:color="000000"/>
          <w:rtl w:val="0"/>
          <w:lang w:val="en-US"/>
          <w14:textFill>
            <w14:solidFill>
              <w14:srgbClr w14:val="000000"/>
            </w14:solidFill>
          </w14:textFill>
        </w:rPr>
        <w:t xml:space="preserve"> If any part of this Agreement is considered legally invalid or unenforceable by a court of competent jurisdiction, that part will be amended to the extent necessary to be enforceable, and the remainder of the contract will stay in force as originally written.</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14:textFill>
            <w14:solidFill>
              <w14:srgbClr w14:val="000000"/>
            </w14:solidFill>
          </w14:textFill>
        </w:rPr>
        <w:t xml:space="preserve"> </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13. Reimbursement for Services Rendered.</w:t>
      </w:r>
      <w:r>
        <w:rPr>
          <w:rFonts w:ascii="Helvetica Neue" w:hAnsi="Helvetica Neue"/>
          <w:outline w:val="0"/>
          <w:color w:val="000000"/>
          <w:sz w:val="22"/>
          <w:szCs w:val="22"/>
          <w:u w:color="000000"/>
          <w:rtl w:val="0"/>
          <w:lang w:val="en-US"/>
          <w14:textFill>
            <w14:solidFill>
              <w14:srgbClr w14:val="000000"/>
            </w14:solidFill>
          </w14:textFill>
        </w:rPr>
        <w:t xml:space="preserve">  If this Agreement is held to be invalid for any reason, and the practice is required to refund fees paid by you, you agree to pay the practice an amount equal to the fair market value of the </w:t>
      </w:r>
      <w:r>
        <w:rPr>
          <w:rFonts w:ascii="Helvetica Neue" w:hAnsi="Helvetica Neue"/>
          <w:outline w:val="0"/>
          <w:color w:val="000000"/>
          <w:sz w:val="22"/>
          <w:szCs w:val="22"/>
          <w:u w:color="000000"/>
          <w:rtl w:val="0"/>
          <w:lang w:val="en-US"/>
          <w14:textFill>
            <w14:solidFill>
              <w14:srgbClr w14:val="000000"/>
            </w14:solidFill>
          </w14:textFill>
        </w:rPr>
        <w:t>dental</w:t>
      </w:r>
      <w:r>
        <w:rPr>
          <w:rFonts w:ascii="Helvetica Neue" w:hAnsi="Helvetica Neue"/>
          <w:outline w:val="0"/>
          <w:color w:val="000000"/>
          <w:sz w:val="22"/>
          <w:szCs w:val="22"/>
          <w:u w:color="000000"/>
          <w:rtl w:val="0"/>
          <w:lang w:val="en-US"/>
          <w14:textFill>
            <w14:solidFill>
              <w14:srgbClr w14:val="000000"/>
            </w14:solidFill>
          </w14:textFill>
        </w:rPr>
        <w:t xml:space="preserve"> services you received during the time   period for which the refunded fees were paid.</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n-US"/>
          <w14:textFill>
            <w14:solidFill>
              <w14:srgbClr w14:val="000000"/>
            </w14:solidFill>
          </w14:textFill>
        </w:rPr>
        <w:t>14. Amendment.</w:t>
      </w:r>
      <w:r>
        <w:rPr>
          <w:rFonts w:ascii="Helvetica Neue" w:hAnsi="Helvetica Neue"/>
          <w:outline w:val="0"/>
          <w:color w:val="000000"/>
          <w:sz w:val="22"/>
          <w:szCs w:val="22"/>
          <w:u w:color="000000"/>
          <w:rtl w:val="0"/>
          <w:lang w:val="en-US"/>
          <w14:textFill>
            <w14:solidFill>
              <w14:srgbClr w14:val="000000"/>
            </w14:solidFill>
          </w14:textFill>
        </w:rPr>
        <w:t xml:space="preserve">  No amendment of this Agreement shall be binding on a party unless it is in writing and signed by all the parties. Except for amendments made in compliance with Section   12 above.</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it-IT"/>
          <w14:textFill>
            <w14:solidFill>
              <w14:srgbClr w14:val="000000"/>
            </w14:solidFill>
          </w14:textFill>
        </w:rPr>
        <w:t xml:space="preserve">15. Assignment. </w:t>
      </w:r>
      <w:r>
        <w:rPr>
          <w:rFonts w:ascii="Helvetica Neue" w:hAnsi="Helvetica Neue"/>
          <w:outline w:val="0"/>
          <w:color w:val="000000"/>
          <w:sz w:val="22"/>
          <w:szCs w:val="22"/>
          <w:u w:color="000000"/>
          <w:rtl w:val="0"/>
          <w:lang w:val="en-US"/>
          <w14:textFill>
            <w14:solidFill>
              <w14:srgbClr w14:val="000000"/>
            </w14:solidFill>
          </w14:textFill>
        </w:rPr>
        <w:t xml:space="preserve"> This Agreement, and any rights you may have under it, may not be assigned   or transferred by you.</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it-IT"/>
          <w14:textFill>
            <w14:solidFill>
              <w14:srgbClr w14:val="000000"/>
            </w14:solidFill>
          </w14:textFill>
        </w:rPr>
        <w:t>16. Legal Significance.</w:t>
      </w:r>
      <w:r>
        <w:rPr>
          <w:rFonts w:ascii="Helvetica Neue" w:hAnsi="Helvetica Neue"/>
          <w:outline w:val="0"/>
          <w:color w:val="000000"/>
          <w:sz w:val="22"/>
          <w:szCs w:val="22"/>
          <w:u w:color="000000"/>
          <w:rtl w:val="0"/>
          <w:lang w:val="en-US"/>
          <w14:textFill>
            <w14:solidFill>
              <w14:srgbClr w14:val="000000"/>
            </w14:solidFill>
          </w14:textFill>
        </w:rPr>
        <w:t xml:space="preserve">  You acknowledge that this Agreeme</w:t>
      </w:r>
      <w:r>
        <w:drawing xmlns:a="http://schemas.openxmlformats.org/drawingml/2006/main">
          <wp:anchor distT="152400" distB="152400" distL="152400" distR="152400" simplePos="0" relativeHeight="251661312" behindDoc="0" locked="0" layoutInCell="1" allowOverlap="1">
            <wp:simplePos x="0" y="0"/>
            <wp:positionH relativeFrom="page">
              <wp:posOffset>914400</wp:posOffset>
            </wp:positionH>
            <wp:positionV relativeFrom="page">
              <wp:posOffset>0</wp:posOffset>
            </wp:positionV>
            <wp:extent cx="5943600" cy="5943600"/>
            <wp:effectExtent l="0" t="0" r="0" b="0"/>
            <wp:wrapNone/>
            <wp:docPr id="1073741827" name="officeArt object" descr="Image"/>
            <wp:cNvGraphicFramePr/>
            <a:graphic xmlns:a="http://schemas.openxmlformats.org/drawingml/2006/main">
              <a:graphicData uri="http://schemas.openxmlformats.org/drawingml/2006/picture">
                <pic:pic xmlns:pic="http://schemas.openxmlformats.org/drawingml/2006/picture">
                  <pic:nvPicPr>
                    <pic:cNvPr id="1073741827" name="Image" descr="Image"/>
                    <pic:cNvPicPr>
                      <a:picLocks noChangeAspect="1"/>
                    </pic:cNvPicPr>
                  </pic:nvPicPr>
                  <pic:blipFill>
                    <a:blip r:embed="rId4">
                      <a:alphaModFix amt="12836"/>
                      <a:extLst/>
                    </a:blip>
                    <a:stretch>
                      <a:fillRect/>
                    </a:stretch>
                  </pic:blipFill>
                  <pic:spPr>
                    <a:xfrm>
                      <a:off x="0" y="0"/>
                      <a:ext cx="5943600" cy="5943600"/>
                    </a:xfrm>
                    <a:prstGeom prst="rect">
                      <a:avLst/>
                    </a:prstGeom>
                    <a:ln w="12700" cap="flat">
                      <a:noFill/>
                      <a:miter lim="400000"/>
                    </a:ln>
                    <a:effectLst/>
                  </pic:spPr>
                </pic:pic>
              </a:graphicData>
            </a:graphic>
          </wp:anchor>
        </w:drawing>
      </w:r>
      <w:r>
        <w:rPr>
          <w:rFonts w:ascii="Helvetica Neue" w:hAnsi="Helvetica Neue"/>
          <w:outline w:val="0"/>
          <w:color w:val="000000"/>
          <w:sz w:val="22"/>
          <w:szCs w:val="22"/>
          <w:u w:color="000000"/>
          <w:rtl w:val="0"/>
          <w:lang w:val="en-US"/>
          <w14:textFill>
            <w14:solidFill>
              <w14:srgbClr w14:val="000000"/>
            </w14:solidFill>
          </w14:textFill>
        </w:rPr>
        <w:t>nt is a legal document and gives the parties certain rights and responsibilities. You also acknowledge that you have had a reasonable time to seek legal advice regarding the Agreement and have either chosen not to do so or have done so and are satisfied with the terms and conditions of the Agreement.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1</w:t>
      </w:r>
      <w:r>
        <w:rPr>
          <w:rFonts w:ascii="Helvetica Neue" w:hAnsi="Helvetica Neue"/>
          <w:b w:val="1"/>
          <w:bCs w:val="1"/>
          <w:sz w:val="22"/>
          <w:szCs w:val="22"/>
          <w:rtl w:val="0"/>
        </w:rPr>
        <w:t>7</w:t>
      </w:r>
      <w:r>
        <w:rPr>
          <w:rFonts w:ascii="Helvetica Neue" w:hAnsi="Helvetica Neue"/>
          <w:b w:val="1"/>
          <w:bCs w:val="1"/>
          <w:outline w:val="0"/>
          <w:color w:val="000000"/>
          <w:sz w:val="22"/>
          <w:szCs w:val="22"/>
          <w:u w:color="000000"/>
          <w:rtl w:val="0"/>
          <w:lang w:val="en-US"/>
          <w14:textFill>
            <w14:solidFill>
              <w14:srgbClr w14:val="000000"/>
            </w14:solidFill>
          </w14:textFill>
        </w:rPr>
        <w:t>. Entire Agreement.</w:t>
      </w:r>
      <w:r>
        <w:rPr>
          <w:rFonts w:ascii="Helvetica Neue" w:hAnsi="Helvetica Neue"/>
          <w:outline w:val="0"/>
          <w:color w:val="000000"/>
          <w:sz w:val="22"/>
          <w:szCs w:val="22"/>
          <w:u w:color="000000"/>
          <w:rtl w:val="0"/>
          <w:lang w:val="en-US"/>
          <w14:textFill>
            <w14:solidFill>
              <w14:srgbClr w14:val="000000"/>
            </w14:solidFill>
          </w14:textFill>
        </w:rPr>
        <w:t xml:space="preserve"> This Agreement contains the entire agreement between the parties and   replaces any earlier understandings and agreements whether they are written or oral.</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sz w:val="22"/>
          <w:szCs w:val="22"/>
        </w:rPr>
      </w:pPr>
      <w:r>
        <w:rPr>
          <w:rFonts w:ascii="Helvetica Neue" w:hAnsi="Helvetica Neue"/>
          <w:b w:val="1"/>
          <w:bCs w:val="1"/>
          <w:outline w:val="0"/>
          <w:color w:val="000000"/>
          <w:sz w:val="22"/>
          <w:szCs w:val="22"/>
          <w:u w:color="000000"/>
          <w:rtl w:val="0"/>
          <w14:textFill>
            <w14:solidFill>
              <w14:srgbClr w14:val="000000"/>
            </w14:solidFill>
          </w14:textFill>
        </w:rPr>
        <w:t>1</w:t>
      </w:r>
      <w:r>
        <w:rPr>
          <w:rFonts w:ascii="Helvetica Neue" w:hAnsi="Helvetica Neue"/>
          <w:b w:val="1"/>
          <w:bCs w:val="1"/>
          <w:sz w:val="22"/>
          <w:szCs w:val="22"/>
          <w:rtl w:val="0"/>
        </w:rPr>
        <w:t>8</w:t>
      </w:r>
      <w:r>
        <w:rPr>
          <w:rFonts w:ascii="Helvetica Neue" w:hAnsi="Helvetica Neue"/>
          <w:b w:val="1"/>
          <w:bCs w:val="1"/>
          <w:outline w:val="0"/>
          <w:color w:val="000000"/>
          <w:sz w:val="22"/>
          <w:szCs w:val="22"/>
          <w:u w:color="000000"/>
          <w:rtl w:val="0"/>
          <w14:textFill>
            <w14:solidFill>
              <w14:srgbClr w14:val="000000"/>
            </w14:solidFill>
          </w14:textFill>
        </w:rPr>
        <w:t>. No Waiver.</w:t>
      </w:r>
      <w:r>
        <w:rPr>
          <w:rFonts w:ascii="Helvetica Neue" w:hAnsi="Helvetica Neue"/>
          <w:outline w:val="0"/>
          <w:color w:val="000000"/>
          <w:sz w:val="22"/>
          <w:szCs w:val="22"/>
          <w:u w:color="000000"/>
          <w:rtl w:val="0"/>
          <w:lang w:val="en-US"/>
          <w14:textFill>
            <w14:solidFill>
              <w14:srgbClr w14:val="000000"/>
            </w14:solidFill>
          </w14:textFill>
        </w:rPr>
        <w:t xml:space="preserve"> In order to allow for the flexibility of certain terms of the Agreement, each party   agrees that they may choose to delay or not to enforce the other party</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s requirement or duty   under this agreement (for example notice periods, payment terms, etc.). Doing so will not constitute a waiver of that duty or responsibility. The party will have the right to enforce such   terms again at any time.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sz w:val="22"/>
          <w:szCs w:val="22"/>
          <w:rtl w:val="0"/>
        </w:rPr>
        <w:t>19</w:t>
      </w:r>
      <w:r>
        <w:rPr>
          <w:rFonts w:ascii="Helvetica Neue" w:hAnsi="Helvetica Neue"/>
          <w:b w:val="1"/>
          <w:bCs w:val="1"/>
          <w:outline w:val="0"/>
          <w:color w:val="000000"/>
          <w:sz w:val="22"/>
          <w:szCs w:val="22"/>
          <w:u w:color="000000"/>
          <w:rtl w:val="0"/>
          <w:lang w:val="en-US"/>
          <w14:textFill>
            <w14:solidFill>
              <w14:srgbClr w14:val="000000"/>
            </w14:solidFill>
          </w14:textFill>
        </w:rPr>
        <w:t xml:space="preserve">. Jurisdiction. </w:t>
      </w:r>
      <w:r>
        <w:rPr>
          <w:rFonts w:ascii="Helvetica Neue" w:hAnsi="Helvetica Neue"/>
          <w:outline w:val="0"/>
          <w:color w:val="000000"/>
          <w:sz w:val="22"/>
          <w:szCs w:val="22"/>
          <w:u w:color="000000"/>
          <w:rtl w:val="0"/>
          <w:lang w:val="en-US"/>
          <w14:textFill>
            <w14:solidFill>
              <w14:srgbClr w14:val="000000"/>
            </w14:solidFill>
          </w14:textFill>
        </w:rPr>
        <w:t xml:space="preserve">This Agreement shall be governed and construed under the laws of the State of </w:t>
      </w:r>
      <w:r>
        <w:rPr>
          <w:rFonts w:ascii="Helvetica Neue" w:hAnsi="Helvetica Neue"/>
          <w:sz w:val="22"/>
          <w:szCs w:val="22"/>
          <w:rtl w:val="0"/>
          <w:lang w:val="pt-PT"/>
        </w:rPr>
        <w:t>Florida</w:t>
      </w:r>
      <w:r>
        <w:rPr>
          <w:rFonts w:ascii="Helvetica Neue" w:hAnsi="Helvetica Neue"/>
          <w:outline w:val="0"/>
          <w:color w:val="000000"/>
          <w:sz w:val="22"/>
          <w:szCs w:val="22"/>
          <w:u w:color="000000"/>
          <w:rtl w:val="0"/>
          <w:lang w:val="en-US"/>
          <w14:textFill>
            <w14:solidFill>
              <w14:srgbClr w14:val="000000"/>
            </w14:solidFill>
          </w14:textFill>
        </w:rPr>
        <w:t xml:space="preserve">. All disputes arising out of this Agreement shall be settled in the court of proper venue and jurisdiction for </w:t>
      </w:r>
      <w:r>
        <w:rPr>
          <w:rFonts w:ascii="Helvetica Neue" w:hAnsi="Helvetica Neue"/>
          <w:sz w:val="22"/>
          <w:szCs w:val="22"/>
          <w:rtl w:val="0"/>
        </w:rPr>
        <w:t>Shalimar</w:t>
      </w:r>
      <w:r>
        <w:rPr>
          <w:rFonts w:ascii="Helvetica Neue" w:hAnsi="Helvetica Neue"/>
          <w:outline w:val="0"/>
          <w:color w:val="000000"/>
          <w:sz w:val="22"/>
          <w:szCs w:val="22"/>
          <w:u w:color="000000"/>
          <w:rtl w:val="0"/>
          <w14:textFill>
            <w14:solidFill>
              <w14:srgbClr w14:val="000000"/>
            </w14:solidFill>
          </w14:textFill>
        </w:rPr>
        <w:t xml:space="preserve">, </w:t>
      </w:r>
      <w:r>
        <w:rPr>
          <w:rFonts w:ascii="Helvetica Neue" w:hAnsi="Helvetica Neue"/>
          <w:sz w:val="22"/>
          <w:szCs w:val="22"/>
          <w:rtl w:val="0"/>
          <w:lang w:val="en-US"/>
        </w:rPr>
        <w:t>Florida</w:t>
      </w:r>
      <w:r>
        <w:rPr>
          <w:rFonts w:ascii="Helvetica Neue" w:hAnsi="Helvetica Neue"/>
          <w:outline w:val="0"/>
          <w:color w:val="000000"/>
          <w:sz w:val="22"/>
          <w:szCs w:val="22"/>
          <w:u w:color="000000"/>
          <w:rtl w:val="0"/>
          <w14:textFill>
            <w14:solidFill>
              <w14:srgbClr w14:val="000000"/>
            </w14:solidFill>
          </w14:textFill>
        </w:rPr>
        <w:t xml:space="preserve">. </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2</w:t>
      </w:r>
      <w:r>
        <w:rPr>
          <w:rFonts w:ascii="Helvetica Neue" w:hAnsi="Helvetica Neue"/>
          <w:b w:val="1"/>
          <w:bCs w:val="1"/>
          <w:sz w:val="22"/>
          <w:szCs w:val="22"/>
          <w:rtl w:val="0"/>
        </w:rPr>
        <w:t>0</w:t>
      </w:r>
      <w:r>
        <w:rPr>
          <w:rFonts w:ascii="Helvetica Neue" w:hAnsi="Helvetica Neue"/>
          <w:b w:val="1"/>
          <w:bCs w:val="1"/>
          <w:outline w:val="0"/>
          <w:color w:val="000000"/>
          <w:sz w:val="22"/>
          <w:szCs w:val="22"/>
          <w:u w:color="000000"/>
          <w:rtl w:val="0"/>
          <w14:textFill>
            <w14:solidFill>
              <w14:srgbClr w14:val="000000"/>
            </w14:solidFill>
          </w14:textFill>
        </w:rPr>
        <w:t xml:space="preserve">. Service. </w:t>
      </w:r>
      <w:r>
        <w:rPr>
          <w:rFonts w:ascii="Helvetica Neue" w:hAnsi="Helvetica Neue"/>
          <w:outline w:val="0"/>
          <w:color w:val="000000"/>
          <w:sz w:val="22"/>
          <w:szCs w:val="22"/>
          <w:u w:color="000000"/>
          <w:rtl w:val="0"/>
          <w:lang w:val="en-US"/>
          <w14:textFill>
            <w14:solidFill>
              <w14:srgbClr w14:val="000000"/>
            </w14:solidFill>
          </w14:textFill>
        </w:rPr>
        <w:t>All written notices are deemed served if sent to the address of the party written above or appearing in Appendix B by first class U.S. mail.</w:t>
      </w:r>
    </w:p>
    <w:p>
      <w:pPr>
        <w:pStyle w:val="Body"/>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 xml:space="preserve"> </w:t>
      </w: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APPENDIX  A   SERVICES</w:t>
      </w:r>
    </w:p>
    <w:p>
      <w:pPr>
        <w:pStyle w:val="Body"/>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numPr>
          <w:ilvl w:val="0"/>
          <w:numId w:val="4"/>
        </w:numPr>
        <w:rPr>
          <w:sz w:val="22"/>
          <w:szCs w:val="22"/>
          <w:lang w:val="en-US"/>
        </w:rPr>
      </w:pPr>
      <w:r>
        <w:rPr>
          <w:rFonts w:ascii="Helvetica Neue" w:hAnsi="Helvetica Neue"/>
          <w:outline w:val="0"/>
          <w:color w:val="000000"/>
          <w:sz w:val="22"/>
          <w:szCs w:val="22"/>
          <w:u w:val="single" w:color="000000"/>
          <w:rtl w:val="0"/>
          <w:lang w:val="en-US"/>
          <w14:textFill>
            <w14:solidFill>
              <w14:srgbClr w14:val="000000"/>
            </w14:solidFill>
          </w14:textFill>
        </w:rPr>
        <w:t>Dental Services</w:t>
      </w:r>
      <w:r>
        <w:rPr>
          <w:rFonts w:ascii="Helvetica Neue" w:hAnsi="Helvetica Neue"/>
          <w:outline w:val="0"/>
          <w:color w:val="000000"/>
          <w:sz w:val="22"/>
          <w:szCs w:val="22"/>
          <w:u w:color="000000"/>
          <w:rtl w:val="0"/>
          <w:lang w:val="en-US"/>
          <w14:textFill>
            <w14:solidFill>
              <w14:srgbClr w14:val="000000"/>
            </w14:solidFill>
          </w14:textFill>
        </w:rPr>
        <w:t xml:space="preserve">. Dental &amp; medical services under this agreement are those medical services that the Dentist is permitted to perform under the laws of the State of </w:t>
      </w:r>
      <w:r>
        <w:rPr>
          <w:rFonts w:ascii="Helvetica Neue" w:hAnsi="Helvetica Neue"/>
          <w:outline w:val="0"/>
          <w:color w:val="000000"/>
          <w:sz w:val="22"/>
          <w:szCs w:val="22"/>
          <w:u w:color="000000"/>
          <w:rtl w:val="0"/>
          <w:lang w:val="en-US"/>
          <w14:textFill>
            <w14:solidFill>
              <w14:srgbClr w14:val="000000"/>
            </w14:solidFill>
          </w14:textFill>
        </w:rPr>
        <w:t>Florida</w:t>
      </w:r>
      <w:r>
        <w:rPr>
          <w:rFonts w:ascii="Helvetica Neue" w:hAnsi="Helvetica Neue"/>
          <w:sz w:val="22"/>
          <w:szCs w:val="22"/>
          <w:rtl w:val="0"/>
        </w:rPr>
        <w:t xml:space="preserve"> </w:t>
      </w:r>
      <w:r>
        <w:rPr>
          <w:rFonts w:ascii="Helvetica Neue" w:hAnsi="Helvetica Neue"/>
          <w:outline w:val="0"/>
          <w:color w:val="000000"/>
          <w:sz w:val="22"/>
          <w:szCs w:val="22"/>
          <w:u w:color="000000"/>
          <w:rtl w:val="0"/>
          <w:lang w:val="en-US"/>
          <w14:textFill>
            <w14:solidFill>
              <w14:srgbClr w14:val="000000"/>
            </w14:solidFill>
          </w14:textFill>
        </w:rPr>
        <w:t>are consistent with dentist</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 xml:space="preserve">s training and experience, are usual and customary for a </w:t>
      </w:r>
      <w:r>
        <w:rPr>
          <w:rFonts w:ascii="Helvetica Neue" w:hAnsi="Helvetica Neue"/>
          <w:outline w:val="0"/>
          <w:color w:val="000000"/>
          <w:sz w:val="22"/>
          <w:szCs w:val="22"/>
          <w:u w:color="000000"/>
          <w:rtl w:val="0"/>
          <w:lang w:val="en-US"/>
          <w14:textFill>
            <w14:solidFill>
              <w14:srgbClr w14:val="000000"/>
            </w14:solidFill>
          </w14:textFill>
        </w:rPr>
        <w:t xml:space="preserve">dentist </w:t>
      </w:r>
      <w:r>
        <w:rPr>
          <w:rFonts w:ascii="Helvetica Neue" w:hAnsi="Helvetica Neue"/>
          <w:outline w:val="0"/>
          <w:color w:val="000000"/>
          <w:sz w:val="22"/>
          <w:szCs w:val="22"/>
          <w:u w:color="000000"/>
          <w:rtl w:val="0"/>
          <w:lang w:val="en-US"/>
          <w14:textFill>
            <w14:solidFill>
              <w14:srgbClr w14:val="000000"/>
            </w14:solidFill>
          </w14:textFill>
        </w:rPr>
        <w:t>to provide, and include the following:</w:t>
      </w:r>
    </w:p>
    <w:p>
      <w:pPr>
        <w:pStyle w:val="Body"/>
        <w:rPr>
          <w:rFonts w:ascii="Helvetica Neue" w:cs="Helvetica Neue" w:hAnsi="Helvetica Neue" w:eastAsia="Helvetica Neue"/>
        </w:rPr>
      </w:pPr>
    </w:p>
    <w:p>
      <w:pPr>
        <w:pStyle w:val="Body"/>
        <w:rPr>
          <w:rFonts w:ascii="Helvetica Neue" w:cs="Helvetica Neue" w:hAnsi="Helvetica Neue" w:eastAsia="Helvetica Neue"/>
          <w:b w:val="1"/>
          <w:bCs w:val="1"/>
        </w:rPr>
      </w:pPr>
      <w:r>
        <w:rPr>
          <w:rFonts w:ascii="Helvetica Neue" w:hAnsi="Helvetica Neue"/>
          <w:b w:val="1"/>
          <w:bCs w:val="1"/>
          <w:rtl w:val="0"/>
          <w:lang w:val="en-US"/>
        </w:rPr>
        <w:t>List of Benefits</w:t>
      </w:r>
    </w:p>
    <w:p>
      <w:pPr>
        <w:pStyle w:val="Body"/>
        <w:rPr>
          <w:rFonts w:ascii="Helvetica Neue" w:cs="Helvetica Neue" w:hAnsi="Helvetica Neue" w:eastAsia="Helvetica Neue"/>
          <w:b w:val="1"/>
          <w:bCs w:val="1"/>
        </w:rPr>
      </w:pPr>
    </w:p>
    <w:p>
      <w:pPr>
        <w:pStyle w:val="Body"/>
        <w:rPr>
          <w:rFonts w:ascii="Helvetica Neue" w:cs="Helvetica Neue" w:hAnsi="Helvetica Neue" w:eastAsia="Helvetica Neue"/>
        </w:rPr>
      </w:pPr>
      <w:r>
        <w:rPr>
          <w:rFonts w:ascii="Helvetica Neue" w:hAnsi="Helvetica Neue"/>
          <w:rtl w:val="0"/>
          <w:lang w:val="nl-NL"/>
        </w:rPr>
        <w:t>Dental Plan:</w:t>
      </w:r>
    </w:p>
    <w:p>
      <w:pPr>
        <w:pStyle w:val="Body"/>
        <w:numPr>
          <w:ilvl w:val="0"/>
          <w:numId w:val="6"/>
        </w:numPr>
        <w:bidi w:val="0"/>
        <w:ind w:right="0"/>
        <w:jc w:val="left"/>
        <w:rPr>
          <w:rFonts w:ascii="Helvetica Neue" w:hAnsi="Helvetica Neue"/>
          <w:rtl w:val="0"/>
          <w:lang w:val="pt-PT"/>
        </w:rPr>
      </w:pPr>
      <w:r>
        <w:rPr>
          <w:rFonts w:ascii="Helvetica Neue" w:hAnsi="Helvetica Neue"/>
          <w:rtl w:val="0"/>
          <w:lang w:val="pt-PT"/>
        </w:rPr>
        <w:t>2 Exams</w:t>
      </w:r>
    </w:p>
    <w:p>
      <w:pPr>
        <w:pStyle w:val="Body"/>
        <w:numPr>
          <w:ilvl w:val="0"/>
          <w:numId w:val="6"/>
        </w:numPr>
        <w:bidi w:val="0"/>
        <w:ind w:right="0"/>
        <w:jc w:val="left"/>
        <w:rPr>
          <w:rFonts w:ascii="Helvetica Neue" w:hAnsi="Helvetica Neue"/>
          <w:rtl w:val="0"/>
          <w:lang w:val="en-US"/>
        </w:rPr>
      </w:pPr>
      <w:r>
        <w:rPr>
          <w:rFonts w:ascii="Helvetica Neue" w:hAnsi="Helvetica Neue"/>
          <w:rtl w:val="0"/>
          <w:lang w:val="en-US"/>
        </w:rPr>
        <w:t>1 Emergency Exam</w:t>
      </w:r>
    </w:p>
    <w:p>
      <w:pPr>
        <w:pStyle w:val="Body"/>
        <w:numPr>
          <w:ilvl w:val="0"/>
          <w:numId w:val="6"/>
        </w:numPr>
        <w:bidi w:val="0"/>
        <w:ind w:right="0"/>
        <w:jc w:val="left"/>
        <w:rPr>
          <w:rFonts w:ascii="Helvetica Neue" w:hAnsi="Helvetica Neue"/>
          <w:rtl w:val="0"/>
          <w:lang w:val="en-US"/>
        </w:rPr>
      </w:pPr>
      <w:r>
        <w:rPr>
          <w:rFonts w:ascii="Helvetica Neue" w:hAnsi="Helvetica Neue"/>
          <w:rtl w:val="0"/>
          <w:lang w:val="en-US"/>
        </w:rPr>
        <w:t>2 Cleanings</w:t>
      </w:r>
    </w:p>
    <w:p>
      <w:pPr>
        <w:pStyle w:val="Body"/>
        <w:numPr>
          <w:ilvl w:val="0"/>
          <w:numId w:val="6"/>
        </w:numPr>
        <w:bidi w:val="0"/>
        <w:ind w:right="0"/>
        <w:jc w:val="left"/>
        <w:rPr>
          <w:rFonts w:ascii="Helvetica Neue" w:hAnsi="Helvetica Neue"/>
          <w:rtl w:val="0"/>
          <w:lang w:val="en-US"/>
        </w:rPr>
      </w:pPr>
      <w:r>
        <w:rPr>
          <w:rFonts w:ascii="Helvetica Neue" w:hAnsi="Helvetica Neue"/>
          <w:rtl w:val="0"/>
          <w:lang w:val="en-US"/>
        </w:rPr>
        <w:t>2 Fluoride Treatments</w:t>
      </w:r>
    </w:p>
    <w:p>
      <w:pPr>
        <w:pStyle w:val="Body"/>
        <w:numPr>
          <w:ilvl w:val="0"/>
          <w:numId w:val="6"/>
        </w:numPr>
        <w:bidi w:val="0"/>
        <w:ind w:right="0"/>
        <w:jc w:val="left"/>
        <w:rPr>
          <w:rFonts w:ascii="Helvetica Neue" w:hAnsi="Helvetica Neue"/>
          <w:rtl w:val="0"/>
          <w:lang w:val="en-US"/>
        </w:rPr>
      </w:pPr>
      <w:r>
        <w:rPr>
          <w:rFonts w:ascii="Helvetica Neue" w:hAnsi="Helvetica Neue"/>
          <w:rtl w:val="0"/>
          <w:lang w:val="en-US"/>
        </w:rPr>
        <w:t>2 Oral Cancer Screenings</w:t>
      </w:r>
    </w:p>
    <w:p>
      <w:pPr>
        <w:pStyle w:val="Body"/>
        <w:numPr>
          <w:ilvl w:val="0"/>
          <w:numId w:val="6"/>
        </w:numPr>
        <w:bidi w:val="0"/>
        <w:ind w:right="0"/>
        <w:jc w:val="left"/>
        <w:rPr>
          <w:rFonts w:ascii="Helvetica Neue" w:hAnsi="Helvetica Neue"/>
          <w:rtl w:val="0"/>
          <w:lang w:val="it-IT"/>
        </w:rPr>
      </w:pPr>
      <w:r>
        <w:rPr>
          <w:rFonts w:ascii="Helvetica Neue" w:hAnsi="Helvetica Neue"/>
          <w:rtl w:val="0"/>
          <w:lang w:val="it-IT"/>
        </w:rPr>
        <w:t>2 Periodontal Screenings</w:t>
      </w:r>
    </w:p>
    <w:p>
      <w:pPr>
        <w:pStyle w:val="Body"/>
        <w:numPr>
          <w:ilvl w:val="0"/>
          <w:numId w:val="6"/>
        </w:numPr>
        <w:bidi w:val="0"/>
        <w:ind w:right="0"/>
        <w:jc w:val="left"/>
        <w:rPr>
          <w:rFonts w:ascii="Helvetica Neue" w:hAnsi="Helvetica Neue"/>
          <w:rtl w:val="0"/>
          <w:lang w:val="en-US"/>
        </w:rPr>
      </w:pPr>
      <w:r>
        <w:rPr>
          <w:rFonts w:ascii="Helvetica Neue" w:hAnsi="Helvetica Neue"/>
          <w:rtl w:val="0"/>
          <w:lang w:val="en-US"/>
        </w:rPr>
        <w:t>Routine X-rays</w:t>
      </w:r>
    </w:p>
    <w:p>
      <w:pPr>
        <w:pStyle w:val="Body"/>
        <w:numPr>
          <w:ilvl w:val="0"/>
          <w:numId w:val="6"/>
        </w:numPr>
        <w:bidi w:val="0"/>
        <w:ind w:right="0"/>
        <w:jc w:val="left"/>
        <w:rPr>
          <w:rFonts w:ascii="Helvetica Neue" w:hAnsi="Helvetica Neue"/>
          <w:rtl w:val="0"/>
          <w:lang w:val="en-US"/>
        </w:rPr>
      </w:pPr>
      <w:r>
        <w:rPr>
          <w:rFonts w:ascii="Helvetica Neue" w:hAnsi="Helvetica Neue"/>
          <w:u w:val="none"/>
          <w:rtl w:val="0"/>
          <w:lang w:val="en-US"/>
        </w:rPr>
        <w:t>20</w:t>
      </w:r>
      <w:r>
        <w:rPr>
          <w:rFonts w:ascii="Helvetica Neue" w:hAnsi="Helvetica Neue"/>
          <w:rtl w:val="0"/>
          <w:lang w:val="en-US"/>
        </w:rPr>
        <w:t>% Off Additional Treatments</w:t>
      </w:r>
    </w:p>
    <w:p>
      <w:pPr>
        <w:pStyle w:val="Body"/>
        <w:ind w:left="720" w:firstLine="0"/>
        <w:rPr>
          <w:rFonts w:ascii="Helvetica Neue" w:cs="Helvetica Neue" w:hAnsi="Helvetica Neue" w:eastAsia="Helvetica Neue"/>
        </w:rPr>
      </w:pPr>
    </w:p>
    <w:p>
      <w:pPr>
        <w:pStyle w:val="Body"/>
        <w:rPr>
          <w:rFonts w:ascii="Helvetica Neue" w:cs="Helvetica Neue" w:hAnsi="Helvetica Neue" w:eastAsia="Helvetica Neue"/>
        </w:rPr>
      </w:pPr>
      <w:r>
        <w:rPr>
          <w:rFonts w:ascii="Helvetica Neue" w:hAnsi="Helvetica Neue"/>
          <w:rtl w:val="0"/>
          <w:lang w:val="it-IT"/>
        </w:rPr>
        <w:t>Perio Plan:</w:t>
      </w:r>
    </w:p>
    <w:p>
      <w:pPr>
        <w:pStyle w:val="Body"/>
        <w:numPr>
          <w:ilvl w:val="0"/>
          <w:numId w:val="8"/>
        </w:numPr>
        <w:bidi w:val="0"/>
        <w:ind w:right="0"/>
        <w:jc w:val="left"/>
        <w:rPr>
          <w:rFonts w:ascii="Helvetica Neue" w:hAnsi="Helvetica Neue"/>
          <w:rtl w:val="0"/>
          <w:lang w:val="pt-PT"/>
        </w:rPr>
      </w:pPr>
      <w:r>
        <w:rPr>
          <w:rFonts w:ascii="Helvetica Neue" w:hAnsi="Helvetica Neue"/>
          <w:rtl w:val="0"/>
          <w:lang w:val="pt-PT"/>
        </w:rPr>
        <w:t>2 Exams</w:t>
      </w:r>
    </w:p>
    <w:p>
      <w:pPr>
        <w:pStyle w:val="Body"/>
        <w:numPr>
          <w:ilvl w:val="0"/>
          <w:numId w:val="8"/>
        </w:numPr>
        <w:bidi w:val="0"/>
        <w:ind w:right="0"/>
        <w:jc w:val="left"/>
        <w:rPr>
          <w:rFonts w:ascii="Helvetica Neue" w:hAnsi="Helvetica Neue"/>
          <w:rtl w:val="0"/>
          <w:lang w:val="en-US"/>
        </w:rPr>
      </w:pPr>
      <w:r>
        <w:rPr>
          <w:rFonts w:ascii="Helvetica Neue" w:hAnsi="Helvetica Neue"/>
          <w:rtl w:val="0"/>
          <w:lang w:val="en-US"/>
        </w:rPr>
        <w:t>1 Emergency  Exam</w:t>
      </w:r>
    </w:p>
    <w:p>
      <w:pPr>
        <w:pStyle w:val="Body"/>
        <w:numPr>
          <w:ilvl w:val="0"/>
          <w:numId w:val="8"/>
        </w:numPr>
        <w:bidi w:val="0"/>
        <w:ind w:right="0"/>
        <w:jc w:val="left"/>
        <w:rPr>
          <w:rFonts w:ascii="Helvetica Neue" w:hAnsi="Helvetica Neue"/>
          <w:rtl w:val="0"/>
          <w:lang w:val="en-US"/>
        </w:rPr>
      </w:pPr>
      <w:r>
        <w:rPr>
          <w:rFonts w:ascii="Helvetica Neue" w:hAnsi="Helvetica Neue"/>
          <w:rtl w:val="0"/>
          <w:lang w:val="en-US"/>
        </w:rPr>
        <w:t>2 Cleanings</w:t>
      </w:r>
    </w:p>
    <w:p>
      <w:pPr>
        <w:pStyle w:val="Body"/>
        <w:numPr>
          <w:ilvl w:val="0"/>
          <w:numId w:val="8"/>
        </w:numPr>
        <w:bidi w:val="0"/>
        <w:ind w:right="0"/>
        <w:jc w:val="left"/>
        <w:rPr>
          <w:rFonts w:ascii="Helvetica Neue" w:hAnsi="Helvetica Neue"/>
          <w:rtl w:val="0"/>
          <w:lang w:val="it-IT"/>
        </w:rPr>
      </w:pPr>
      <w:r>
        <w:rPr>
          <w:rFonts w:ascii="Helvetica Neue" w:hAnsi="Helvetica Neue"/>
          <w:rtl w:val="0"/>
          <w:lang w:val="it-IT"/>
        </w:rPr>
        <w:t xml:space="preserve">4 Periodontal Maintenance </w:t>
      </w:r>
    </w:p>
    <w:p>
      <w:pPr>
        <w:pStyle w:val="Body"/>
        <w:numPr>
          <w:ilvl w:val="0"/>
          <w:numId w:val="8"/>
        </w:numPr>
        <w:bidi w:val="0"/>
        <w:ind w:right="0"/>
        <w:jc w:val="left"/>
        <w:rPr>
          <w:rFonts w:ascii="Helvetica Neue" w:hAnsi="Helvetica Neue"/>
          <w:rtl w:val="0"/>
          <w:lang w:val="en-US"/>
        </w:rPr>
      </w:pPr>
      <w:r>
        <w:rPr>
          <w:rFonts w:ascii="Helvetica Neue" w:hAnsi="Helvetica Neue"/>
          <w:rtl w:val="0"/>
          <w:lang w:val="en-US"/>
        </w:rPr>
        <w:t>2 Fluoride Treatments</w:t>
      </w:r>
    </w:p>
    <w:p>
      <w:pPr>
        <w:pStyle w:val="Body"/>
        <w:numPr>
          <w:ilvl w:val="0"/>
          <w:numId w:val="8"/>
        </w:numPr>
        <w:bidi w:val="0"/>
        <w:ind w:right="0"/>
        <w:jc w:val="left"/>
        <w:rPr>
          <w:rFonts w:ascii="Helvetica Neue" w:hAnsi="Helvetica Neue"/>
          <w:rtl w:val="0"/>
          <w:lang w:val="en-US"/>
        </w:rPr>
      </w:pPr>
      <w:r>
        <w:rPr>
          <w:rFonts w:ascii="Helvetica Neue" w:hAnsi="Helvetica Neue"/>
          <w:rtl w:val="0"/>
          <w:lang w:val="en-US"/>
        </w:rPr>
        <w:t>2 Oral Cancer Screenings</w:t>
      </w:r>
    </w:p>
    <w:p>
      <w:pPr>
        <w:pStyle w:val="Body"/>
        <w:numPr>
          <w:ilvl w:val="0"/>
          <w:numId w:val="8"/>
        </w:numPr>
        <w:bidi w:val="0"/>
        <w:ind w:right="0"/>
        <w:jc w:val="left"/>
        <w:rPr>
          <w:rFonts w:ascii="Helvetica Neue" w:hAnsi="Helvetica Neue"/>
          <w:rtl w:val="0"/>
          <w:lang w:val="it-IT"/>
        </w:rPr>
      </w:pPr>
      <w:r>
        <w:rPr>
          <w:rFonts w:ascii="Helvetica Neue" w:hAnsi="Helvetica Neue"/>
          <w:rtl w:val="0"/>
          <w:lang w:val="it-IT"/>
        </w:rPr>
        <w:t>2 Periodontal Screenings</w:t>
      </w:r>
    </w:p>
    <w:p>
      <w:pPr>
        <w:pStyle w:val="Body"/>
        <w:numPr>
          <w:ilvl w:val="0"/>
          <w:numId w:val="8"/>
        </w:numPr>
        <w:bidi w:val="0"/>
        <w:ind w:right="0"/>
        <w:jc w:val="left"/>
        <w:rPr>
          <w:rFonts w:ascii="Helvetica Neue" w:hAnsi="Helvetica Neue"/>
          <w:rtl w:val="0"/>
          <w:lang w:val="en-US"/>
        </w:rPr>
      </w:pPr>
      <w:r>
        <w:rPr>
          <w:rFonts w:ascii="Helvetica Neue" w:hAnsi="Helvetica Neue"/>
          <w:rtl w:val="0"/>
          <w:lang w:val="en-US"/>
        </w:rPr>
        <w:t>Routine X-rays</w:t>
      </w:r>
    </w:p>
    <w:p>
      <w:pPr>
        <w:pStyle w:val="Body"/>
        <w:numPr>
          <w:ilvl w:val="0"/>
          <w:numId w:val="8"/>
        </w:numPr>
        <w:bidi w:val="0"/>
        <w:ind w:right="0"/>
        <w:jc w:val="left"/>
        <w:rPr>
          <w:rFonts w:ascii="Helvetica Neue" w:hAnsi="Helvetica Neue"/>
          <w:rtl w:val="0"/>
          <w:lang w:val="en-US"/>
        </w:rPr>
      </w:pPr>
      <w:r>
        <w:rPr>
          <w:rFonts w:ascii="Helvetica Neue" w:hAnsi="Helvetica Neue"/>
          <w:u w:val="none"/>
          <w:rtl w:val="0"/>
          <w:lang w:val="en-US"/>
        </w:rPr>
        <w:t>20</w:t>
      </w:r>
      <w:r>
        <w:rPr>
          <w:rFonts w:ascii="Helvetica Neue" w:hAnsi="Helvetica Neue"/>
          <w:rtl w:val="0"/>
          <w:lang w:val="en-US"/>
        </w:rPr>
        <w:t>% Off Additional Treatments</w:t>
      </w:r>
    </w:p>
    <w:p>
      <w:pPr>
        <w:pStyle w:val="Body"/>
        <w:rPr>
          <w:rFonts w:ascii="Helvetica Neue" w:cs="Helvetica Neue" w:hAnsi="Helvetica Neue" w:eastAsia="Helvetica Neue"/>
        </w:rPr>
      </w:pPr>
    </w:p>
    <w:p>
      <w:pPr>
        <w:pStyle w:val="Body"/>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numPr>
          <w:ilvl w:val="0"/>
          <w:numId w:val="9"/>
        </w:numPr>
        <w:bidi w:val="0"/>
        <w:ind w:right="0"/>
        <w:jc w:val="left"/>
        <w:rPr>
          <w:rFonts w:ascii="Helvetica Neue" w:hAnsi="Helvetica Neue"/>
          <w:sz w:val="22"/>
          <w:szCs w:val="22"/>
          <w:rtl w:val="0"/>
          <w:lang w:val="en-US"/>
        </w:rPr>
      </w:pPr>
      <w:r>
        <w:rPr>
          <w:rFonts w:ascii="Helvetica Neue" w:hAnsi="Helvetica Neue"/>
          <w:outline w:val="0"/>
          <w:color w:val="000000"/>
          <w:sz w:val="22"/>
          <w:szCs w:val="22"/>
          <w:u w:val="single" w:color="000000"/>
          <w:rtl w:val="0"/>
          <w:lang w:val="en-US"/>
          <w14:textFill>
            <w14:solidFill>
              <w14:srgbClr w14:val="000000"/>
            </w14:solidFill>
          </w14:textFill>
        </w:rPr>
        <w:t>Non-Medical, Personalized Services</w:t>
      </w:r>
      <w:r>
        <w:rPr>
          <w:rFonts w:ascii="Helvetica Neue" w:hAnsi="Helvetica Neue"/>
          <w:outline w:val="0"/>
          <w:color w:val="000000"/>
          <w:sz w:val="22"/>
          <w:szCs w:val="22"/>
          <w:u w:color="000000"/>
          <w:rtl w:val="0"/>
          <w14:textFill>
            <w14:solidFill>
              <w14:srgbClr w14:val="000000"/>
            </w14:solidFill>
          </w14:textFill>
        </w:rPr>
        <w:t xml:space="preserve">.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xml:space="preserve"> shall also provide patient with the following non-medical</w:t>
      </w:r>
      <w:r>
        <w:drawing xmlns:a="http://schemas.openxmlformats.org/drawingml/2006/main">
          <wp:anchor distT="152400" distB="152400" distL="152400" distR="152400" simplePos="0" relativeHeight="251662336" behindDoc="0" locked="0" layoutInCell="1" allowOverlap="1">
            <wp:simplePos x="0" y="0"/>
            <wp:positionH relativeFrom="page">
              <wp:posOffset>914400</wp:posOffset>
            </wp:positionH>
            <wp:positionV relativeFrom="page">
              <wp:posOffset>0</wp:posOffset>
            </wp:positionV>
            <wp:extent cx="5943600" cy="5943600"/>
            <wp:effectExtent l="0" t="0" r="0" b="0"/>
            <wp:wrapNone/>
            <wp:docPr id="1073741828" name="officeArt object" descr="Image"/>
            <wp:cNvGraphicFramePr/>
            <a:graphic xmlns:a="http://schemas.openxmlformats.org/drawingml/2006/main">
              <a:graphicData uri="http://schemas.openxmlformats.org/drawingml/2006/picture">
                <pic:pic xmlns:pic="http://schemas.openxmlformats.org/drawingml/2006/picture">
                  <pic:nvPicPr>
                    <pic:cNvPr id="1073741828" name="Image" descr="Image"/>
                    <pic:cNvPicPr>
                      <a:picLocks noChangeAspect="1"/>
                    </pic:cNvPicPr>
                  </pic:nvPicPr>
                  <pic:blipFill>
                    <a:blip r:embed="rId4">
                      <a:alphaModFix amt="12836"/>
                      <a:extLst/>
                    </a:blip>
                    <a:stretch>
                      <a:fillRect/>
                    </a:stretch>
                  </pic:blipFill>
                  <pic:spPr>
                    <a:xfrm>
                      <a:off x="0" y="0"/>
                      <a:ext cx="5943600" cy="5943600"/>
                    </a:xfrm>
                    <a:prstGeom prst="rect">
                      <a:avLst/>
                    </a:prstGeom>
                    <a:ln w="12700" cap="flat">
                      <a:noFill/>
                      <a:miter lim="400000"/>
                    </a:ln>
                    <a:effectLst/>
                  </pic:spPr>
                </pic:pic>
              </a:graphicData>
            </a:graphic>
          </wp:anchor>
        </w:drawing>
      </w:r>
      <w:r>
        <w:rPr>
          <w:rFonts w:ascii="Helvetica Neue" w:hAnsi="Helvetica Neue"/>
          <w:outline w:val="0"/>
          <w:color w:val="000000"/>
          <w:sz w:val="22"/>
          <w:szCs w:val="22"/>
          <w:u w:color="000000"/>
          <w:rtl w:val="0"/>
          <w:lang w:val="en-US"/>
          <w14:textFill>
            <w14:solidFill>
              <w14:srgbClr w14:val="000000"/>
            </w14:solidFill>
          </w14:textFill>
        </w:rPr>
        <w:t xml:space="preserve"> services (</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Non-Medical Services</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 xml:space="preserve">), which are complementary to our members in the course of care: </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bookmarkStart w:name="_znysh7" w:id="3"/>
      <w:bookmarkEnd w:id="3"/>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a</w:t>
      </w:r>
      <w:r>
        <w:rPr>
          <w:rFonts w:ascii="Helvetica Neue" w:hAnsi="Helvetica Neue"/>
          <w:outline w:val="0"/>
          <w:color w:val="000000"/>
          <w:sz w:val="22"/>
          <w:szCs w:val="22"/>
          <w:u w:color="000000"/>
          <w:rtl w:val="0"/>
          <w14:textFill>
            <w14:solidFill>
              <w14:srgbClr w14:val="000000"/>
            </w14:solidFill>
          </w14:textFill>
        </w:rPr>
        <w:t xml:space="preserve">. </w:t>
      </w:r>
      <w:r>
        <w:rPr>
          <w:rFonts w:ascii="Helvetica Neue" w:hAnsi="Helvetica Neue"/>
          <w:outline w:val="0"/>
          <w:color w:val="000000"/>
          <w:sz w:val="22"/>
          <w:szCs w:val="22"/>
          <w:u w:val="single" w:color="000000"/>
          <w:rtl w:val="0"/>
          <w:lang w:val="de-DE"/>
          <w14:textFill>
            <w14:solidFill>
              <w14:srgbClr w14:val="000000"/>
            </w14:solidFill>
          </w14:textFill>
        </w:rPr>
        <w:t>E-Mail Access</w:t>
      </w:r>
      <w:r>
        <w:rPr>
          <w:rFonts w:ascii="Helvetica Neue" w:hAnsi="Helvetica Neue"/>
          <w:outline w:val="0"/>
          <w:color w:val="000000"/>
          <w:sz w:val="22"/>
          <w:szCs w:val="22"/>
          <w:u w:color="000000"/>
          <w:rtl w:val="0"/>
          <w:lang w:val="en-US"/>
          <w14:textFill>
            <w14:solidFill>
              <w14:srgbClr w14:val="000000"/>
            </w14:solidFill>
          </w14:textFill>
        </w:rPr>
        <w:t>.  Patient shall be given the practice</w:t>
      </w:r>
      <w:r>
        <w:rPr>
          <w:rFonts w:ascii="Helvetica Neue" w:hAnsi="Helvetica Neue" w:hint="default"/>
          <w:outline w:val="0"/>
          <w:color w:val="000000"/>
          <w:sz w:val="22"/>
          <w:szCs w:val="22"/>
          <w:u w:color="000000"/>
          <w:rtl w:val="0"/>
          <w:lang w:val="en-US"/>
          <w14:textFill>
            <w14:solidFill>
              <w14:srgbClr w14:val="000000"/>
            </w14:solidFill>
          </w14:textFill>
        </w:rPr>
        <w:t>’</w:t>
      </w:r>
      <w:r>
        <w:rPr>
          <w:rFonts w:ascii="Helvetica Neue" w:hAnsi="Helvetica Neue"/>
          <w:outline w:val="0"/>
          <w:color w:val="000000"/>
          <w:sz w:val="22"/>
          <w:szCs w:val="22"/>
          <w:u w:color="000000"/>
          <w:rtl w:val="0"/>
          <w:lang w:val="en-US"/>
          <w14:textFill>
            <w14:solidFill>
              <w14:srgbClr w14:val="000000"/>
            </w14:solidFill>
          </w14:textFill>
        </w:rPr>
        <w:t xml:space="preserve">s e-mail address to which non-urgent communications can be addressed. Such communications shall be dealt with by the dentist or staff member of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xml:space="preserve"> in a timely manner.  Patient understands and agrees that email and the internet should never be used to access medical care in the event of an emergency, or any situation that Patient could reasonably expect may develop into an emergency. </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Patient agrees that in such situations, when a patient cannot speak to the dentist immediately in person or by telephone, that patient shall call 911 or the nearest emergency medical   assistance provider, and follow the directions of emergency medical personnel.</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u w:color="000000"/>
          <w:rtl w:val="0"/>
          <w:lang w:val="en-US"/>
          <w14:textFill>
            <w14:solidFill>
              <w14:srgbClr w14:val="000000"/>
            </w14:solidFill>
          </w14:textFill>
        </w:rPr>
        <w:t>b</w:t>
      </w:r>
      <w:r>
        <w:rPr>
          <w:rFonts w:ascii="Helvetica Neue" w:hAnsi="Helvetica Neue"/>
          <w:outline w:val="0"/>
          <w:color w:val="000000"/>
          <w:sz w:val="22"/>
          <w:szCs w:val="22"/>
          <w:u w:color="000000"/>
          <w:rtl w:val="0"/>
          <w14:textFill>
            <w14:solidFill>
              <w14:srgbClr w14:val="000000"/>
            </w14:solidFill>
          </w14:textFill>
        </w:rPr>
        <w:t xml:space="preserve">. </w:t>
      </w:r>
      <w:r>
        <w:rPr>
          <w:rFonts w:ascii="Helvetica Neue" w:hAnsi="Helvetica Neue"/>
          <w:outline w:val="0"/>
          <w:color w:val="000000"/>
          <w:sz w:val="22"/>
          <w:szCs w:val="22"/>
          <w:u w:val="single" w:color="000000"/>
          <w:rtl w:val="0"/>
          <w:lang w:val="en-US"/>
          <w14:textFill>
            <w14:solidFill>
              <w14:srgbClr w14:val="000000"/>
            </w14:solidFill>
          </w14:textFill>
        </w:rPr>
        <w:t>No Wait or Minimal Wait Appointments</w:t>
      </w:r>
      <w:r>
        <w:rPr>
          <w:rFonts w:ascii="Helvetica Neue" w:hAnsi="Helvetica Neue"/>
          <w:outline w:val="0"/>
          <w:color w:val="000000"/>
          <w:sz w:val="22"/>
          <w:szCs w:val="22"/>
          <w:u w:color="000000"/>
          <w:rtl w:val="0"/>
          <w:lang w:val="en-US"/>
          <w14:textFill>
            <w14:solidFill>
              <w14:srgbClr w14:val="000000"/>
            </w14:solidFill>
          </w14:textFill>
        </w:rPr>
        <w:t xml:space="preserve">. Reasonable effort shall be made to assure that patient is seen by the dentist immediately upon arriving for a scheduled office visit or after only a minimal wait. </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u w:color="000000"/>
          <w:rtl w:val="0"/>
          <w:lang w:val="en-US"/>
          <w14:textFill>
            <w14:solidFill>
              <w14:srgbClr w14:val="000000"/>
            </w14:solidFill>
          </w14:textFill>
        </w:rPr>
        <w:t>c</w:t>
      </w:r>
      <w:r>
        <w:rPr>
          <w:rFonts w:ascii="Helvetica Neue" w:hAnsi="Helvetica Neue"/>
          <w:outline w:val="0"/>
          <w:color w:val="000000"/>
          <w:sz w:val="22"/>
          <w:szCs w:val="22"/>
          <w:u w:color="000000"/>
          <w:rtl w:val="0"/>
          <w14:textFill>
            <w14:solidFill>
              <w14:srgbClr w14:val="000000"/>
            </w14:solidFill>
          </w14:textFill>
        </w:rPr>
        <w:t xml:space="preserve">. </w:t>
      </w:r>
      <w:r>
        <w:rPr>
          <w:rFonts w:ascii="Helvetica Neue" w:hAnsi="Helvetica Neue"/>
          <w:outline w:val="0"/>
          <w:color w:val="000000"/>
          <w:sz w:val="22"/>
          <w:szCs w:val="22"/>
          <w:u w:val="single" w:color="000000"/>
          <w:rtl w:val="0"/>
          <w:lang w:val="en-US"/>
          <w14:textFill>
            <w14:solidFill>
              <w14:srgbClr w14:val="000000"/>
            </w14:solidFill>
          </w14:textFill>
        </w:rPr>
        <w:t>Specialists Coordination</w:t>
      </w:r>
      <w:r>
        <w:rPr>
          <w:rFonts w:ascii="Helvetica Neue" w:hAnsi="Helvetica Neue"/>
          <w:outline w:val="0"/>
          <w:color w:val="000000"/>
          <w:sz w:val="22"/>
          <w:szCs w:val="22"/>
          <w:u w:color="000000"/>
          <w:rtl w:val="0"/>
          <w:lang w:val="en-US"/>
          <w14:textFill>
            <w14:solidFill>
              <w14:srgbClr w14:val="000000"/>
            </w14:solidFill>
          </w14:textFill>
        </w:rPr>
        <w:t xml:space="preserve">. Practice and dentist shall coordinate with </w:t>
      </w:r>
      <w:r>
        <w:rPr>
          <w:rFonts w:ascii="Helvetica Neue" w:hAnsi="Helvetica Neue"/>
          <w:outline w:val="0"/>
          <w:color w:val="000000"/>
          <w:sz w:val="22"/>
          <w:szCs w:val="22"/>
          <w:u w:color="000000"/>
          <w:rtl w:val="0"/>
          <w:lang w:val="en-US"/>
          <w14:textFill>
            <w14:solidFill>
              <w14:srgbClr w14:val="000000"/>
            </w14:solidFill>
          </w14:textFill>
        </w:rPr>
        <w:t>dental</w:t>
      </w:r>
      <w:r>
        <w:rPr>
          <w:rFonts w:ascii="Helvetica Neue" w:hAnsi="Helvetica Neue"/>
          <w:outline w:val="0"/>
          <w:color w:val="000000"/>
          <w:sz w:val="22"/>
          <w:szCs w:val="22"/>
          <w:u w:color="000000"/>
          <w:rtl w:val="0"/>
          <w:lang w:val="en-US"/>
          <w14:textFill>
            <w14:solidFill>
              <w14:srgbClr w14:val="000000"/>
            </w14:solidFill>
          </w14:textFill>
        </w:rPr>
        <w:t xml:space="preserve"> specialists to whom patient is referred to assist Patient in obtaining specialty care.  Patient understands that fees paid under this Agreement do not include and do not cover specialist fees or fees due to any </w:t>
      </w:r>
      <w:r>
        <w:rPr>
          <w:rFonts w:ascii="Helvetica Neue" w:hAnsi="Helvetica Neue"/>
          <w:outline w:val="0"/>
          <w:color w:val="000000"/>
          <w:sz w:val="22"/>
          <w:szCs w:val="22"/>
          <w:u w:color="000000"/>
          <w:rtl w:val="0"/>
          <w:lang w:val="en-US"/>
          <w14:textFill>
            <w14:solidFill>
              <w14:srgbClr w14:val="000000"/>
            </w14:solidFill>
          </w14:textFill>
        </w:rPr>
        <w:t>dental</w:t>
      </w:r>
      <w:r>
        <w:rPr>
          <w:rFonts w:ascii="Helvetica Neue" w:hAnsi="Helvetica Neue"/>
          <w:outline w:val="0"/>
          <w:color w:val="000000"/>
          <w:sz w:val="22"/>
          <w:szCs w:val="22"/>
          <w:u w:color="000000"/>
          <w:rtl w:val="0"/>
          <w:lang w:val="en-US"/>
          <w14:textFill>
            <w14:solidFill>
              <w14:srgbClr w14:val="000000"/>
            </w14:solidFill>
          </w14:textFill>
        </w:rPr>
        <w:t xml:space="preserve"> professional other than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it-IT"/>
          <w14:textFill>
            <w14:solidFill>
              <w14:srgbClr w14:val="000000"/>
            </w14:solidFill>
          </w14:textFill>
        </w:rPr>
        <w:t xml:space="preserve"> staff.</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 xml:space="preserve"> APPENDIX  B </w:t>
      </w: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14:textFill>
            <w14:solidFill>
              <w14:srgbClr w14:val="000000"/>
            </w14:solidFill>
          </w14:textFill>
        </w:rPr>
        <w:t xml:space="preserve"> </w:t>
      </w:r>
    </w:p>
    <w:p>
      <w:pPr>
        <w:pStyle w:val="Body"/>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de-DE"/>
          <w14:textFill>
            <w14:solidFill>
              <w14:srgbClr w14:val="000000"/>
            </w14:solidFill>
          </w14:textFill>
        </w:rPr>
        <w:t xml:space="preserve">PATIENT ENROLLMENT </w:t>
      </w:r>
      <w:r>
        <w:rPr>
          <w:rFonts w:ascii="Helvetica Neue" w:hAnsi="Helvetica Neue" w:hint="default"/>
          <w:b w:val="1"/>
          <w:bCs w:val="1"/>
          <w:outline w:val="0"/>
          <w:color w:val="000000"/>
          <w:sz w:val="22"/>
          <w:szCs w:val="22"/>
          <w:u w:color="000000"/>
          <w:rtl w:val="0"/>
          <w:lang w:val="en-US"/>
          <w14:textFill>
            <w14:solidFill>
              <w14:srgbClr w14:val="000000"/>
            </w14:solidFill>
          </w14:textFill>
        </w:rPr>
        <w:t xml:space="preserve">– </w:t>
      </w:r>
      <w:r>
        <w:rPr>
          <w:rFonts w:ascii="Helvetica Neue" w:hAnsi="Helvetica Neue"/>
          <w:b w:val="1"/>
          <w:bCs w:val="1"/>
          <w:outline w:val="0"/>
          <w:color w:val="000000"/>
          <w:sz w:val="22"/>
          <w:szCs w:val="22"/>
          <w:u w:color="000000"/>
          <w:rtl w:val="0"/>
          <w14:textFill>
            <w14:solidFill>
              <w14:srgbClr w14:val="000000"/>
            </w14:solidFill>
          </w14:textFill>
        </w:rPr>
        <w:t>MEDICAL  AGREEMENT FORM</w:t>
      </w:r>
    </w:p>
    <w:p>
      <w:pPr>
        <w:pStyle w:val="Body"/>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 xml:space="preserve">Annual fees as set out in Appendix C shall apply to the following Patient(s), </w:t>
      </w:r>
      <w:r>
        <w:drawing xmlns:a="http://schemas.openxmlformats.org/drawingml/2006/main">
          <wp:anchor distT="152400" distB="152400" distL="152400" distR="152400" simplePos="0" relativeHeight="251663360" behindDoc="0" locked="0" layoutInCell="1" allowOverlap="1">
            <wp:simplePos x="0" y="0"/>
            <wp:positionH relativeFrom="page">
              <wp:posOffset>914400</wp:posOffset>
            </wp:positionH>
            <wp:positionV relativeFrom="page">
              <wp:posOffset>0</wp:posOffset>
            </wp:positionV>
            <wp:extent cx="5943600" cy="5943600"/>
            <wp:effectExtent l="0" t="0" r="0" b="0"/>
            <wp:wrapNone/>
            <wp:docPr id="1073741829" name="officeArt object" descr="Image"/>
            <wp:cNvGraphicFramePr/>
            <a:graphic xmlns:a="http://schemas.openxmlformats.org/drawingml/2006/main">
              <a:graphicData uri="http://schemas.openxmlformats.org/drawingml/2006/picture">
                <pic:pic xmlns:pic="http://schemas.openxmlformats.org/drawingml/2006/picture">
                  <pic:nvPicPr>
                    <pic:cNvPr id="1073741829" name="Image" descr="Image"/>
                    <pic:cNvPicPr>
                      <a:picLocks noChangeAspect="1"/>
                    </pic:cNvPicPr>
                  </pic:nvPicPr>
                  <pic:blipFill>
                    <a:blip r:embed="rId4">
                      <a:alphaModFix amt="12836"/>
                      <a:extLst/>
                    </a:blip>
                    <a:stretch>
                      <a:fillRect/>
                    </a:stretch>
                  </pic:blipFill>
                  <pic:spPr>
                    <a:xfrm>
                      <a:off x="0" y="0"/>
                      <a:ext cx="5943600" cy="5943600"/>
                    </a:xfrm>
                    <a:prstGeom prst="rect">
                      <a:avLst/>
                    </a:prstGeom>
                    <a:ln w="12700" cap="flat">
                      <a:noFill/>
                      <a:miter lim="400000"/>
                    </a:ln>
                    <a:effectLst/>
                  </pic:spPr>
                </pic:pic>
              </a:graphicData>
            </a:graphic>
          </wp:anchor>
        </w:drawing>
      </w:r>
      <w:r>
        <w:rPr>
          <w:rFonts w:ascii="Helvetica Neue" w:hAnsi="Helvetica Neue"/>
          <w:outline w:val="0"/>
          <w:color w:val="000000"/>
          <w:sz w:val="22"/>
          <w:szCs w:val="22"/>
          <w:u w:color="000000"/>
          <w:rtl w:val="0"/>
          <w:lang w:val="en-US"/>
          <w14:textFill>
            <w14:solidFill>
              <w14:srgbClr w14:val="000000"/>
            </w14:solidFill>
          </w14:textFill>
        </w:rPr>
        <w:t xml:space="preserve">who by signing below agree to the terms and conditions of the </w:t>
      </w:r>
      <w:r>
        <w:rPr>
          <w:rFonts w:ascii="Helvetica Neue" w:hAnsi="Helvetica Neue"/>
          <w:sz w:val="22"/>
          <w:szCs w:val="22"/>
          <w:rtl w:val="0"/>
          <w:lang w:val="en-US"/>
        </w:rPr>
        <w:t>Shalimar Family Dentistry</w:t>
      </w:r>
      <w:r>
        <w:rPr>
          <w:rFonts w:ascii="Helvetica Neue" w:hAnsi="Helvetica Neue"/>
          <w:outline w:val="0"/>
          <w:color w:val="000000"/>
          <w:sz w:val="22"/>
          <w:szCs w:val="22"/>
          <w:u w:color="000000"/>
          <w:rtl w:val="0"/>
          <w:lang w:val="en-US"/>
          <w14:textFill>
            <w14:solidFill>
              <w14:srgbClr w14:val="000000"/>
            </w14:solidFill>
          </w14:textFill>
        </w:rPr>
        <w:t xml:space="preserve"> Medical Agreement Form.</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r>
        <w:rPr>
          <w:rFonts w:ascii="Helvetica Neue" w:hAnsi="Helvetica Neue"/>
          <w:outline w:val="0"/>
          <w:color w:val="000000"/>
          <w:sz w:val="22"/>
          <w:szCs w:val="22"/>
          <w:u w:color="000000"/>
          <w:rtl w:val="0"/>
          <w:lang w:val="en-US"/>
          <w14:textFill>
            <w14:solidFill>
              <w14:srgbClr w14:val="000000"/>
            </w14:solidFill>
          </w14:textFill>
        </w:rPr>
        <w:t>*All patients must have a credit or debit card on file to cover the cost of membership &amp; any incidentals not covered under the Agreement.</w:t>
      </w:r>
    </w:p>
    <w:p>
      <w:pPr>
        <w:pStyle w:val="Body"/>
        <w:rPr>
          <w:rFonts w:ascii="Helvetica Neue" w:cs="Helvetica Neue" w:hAnsi="Helvetica Neue" w:eastAsia="Helvetica Neue"/>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rPr>
      </w:pPr>
      <w:r>
        <w:rPr>
          <w:rFonts w:ascii="Helvetica Neue" w:hAnsi="Helvetica Neue"/>
          <w:outline w:val="0"/>
          <w:color w:val="000000"/>
          <w:sz w:val="22"/>
          <w:szCs w:val="22"/>
          <w:u w:color="000000"/>
          <w:rtl w:val="0"/>
          <w:lang w:val="en-US"/>
          <w14:textFill>
            <w14:solidFill>
              <w14:srgbClr w14:val="000000"/>
            </w14:solidFill>
          </w14:textFill>
        </w:rPr>
        <w:t>I certify that I have read, understand, and agree to the terms set forth in this Medical Agreement Form.  I further certify that I have received a copy of this form.</w:t>
      </w:r>
    </w:p>
    <w:p>
      <w:pPr>
        <w:pStyle w:val="Body"/>
        <w:jc w:val="center"/>
        <w:rPr>
          <w:rFonts w:ascii="Helvetica Neue" w:cs="Helvetica Neue" w:hAnsi="Helvetica Neue" w:eastAsia="Helvetica Neue"/>
          <w:b w:val="1"/>
          <w:bCs w:val="1"/>
          <w:sz w:val="22"/>
          <w:szCs w:val="22"/>
        </w:rPr>
      </w:pP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es-ES_tradnl"/>
          <w14:textFill>
            <w14:solidFill>
              <w14:srgbClr w14:val="000000"/>
            </w14:solidFill>
          </w14:textFill>
        </w:rPr>
        <w:t>APPENDIX C</w:t>
      </w:r>
    </w:p>
    <w:p>
      <w:pPr>
        <w:pStyle w:val="Body"/>
        <w:jc w:val="center"/>
        <w:rPr>
          <w:rFonts w:ascii="Helvetica Neue" w:cs="Helvetica Neue" w:hAnsi="Helvetica Neue" w:eastAsia="Helvetica Neue"/>
          <w:b w:val="1"/>
          <w:bCs w:val="1"/>
          <w:outline w:val="0"/>
          <w:color w:val="000000"/>
          <w:sz w:val="22"/>
          <w:szCs w:val="22"/>
          <w:u w:color="000000"/>
          <w14:textFill>
            <w14:solidFill>
              <w14:srgbClr w14:val="000000"/>
            </w14:solidFill>
          </w14:textFill>
        </w:rPr>
      </w:pPr>
    </w:p>
    <w:p>
      <w:pPr>
        <w:pStyle w:val="Body"/>
        <w:rPr>
          <w:rFonts w:ascii="Helvetica Neue" w:cs="Helvetica Neue" w:hAnsi="Helvetica Neue" w:eastAsia="Helvetica Neue"/>
          <w:b w:val="1"/>
          <w:bCs w:val="1"/>
          <w:outline w:val="0"/>
          <w:color w:val="000000"/>
          <w:sz w:val="22"/>
          <w:szCs w:val="22"/>
          <w:u w:color="000000"/>
          <w14:textFill>
            <w14:solidFill>
              <w14:srgbClr w14:val="000000"/>
            </w14:solidFill>
          </w14:textFill>
        </w:rPr>
      </w:pPr>
      <w:r>
        <w:rPr>
          <w:rFonts w:ascii="Helvetica Neue" w:hAnsi="Helvetica Neue"/>
          <w:b w:val="1"/>
          <w:bCs w:val="1"/>
          <w:outline w:val="0"/>
          <w:color w:val="000000"/>
          <w:sz w:val="22"/>
          <w:szCs w:val="22"/>
          <w:u w:color="000000"/>
          <w:rtl w:val="0"/>
          <w:lang w:val="de-DE"/>
          <w14:textFill>
            <w14:solidFill>
              <w14:srgbClr w14:val="000000"/>
            </w14:solidFill>
          </w14:textFill>
        </w:rPr>
        <w:t>MEMBERSHIP PRICE</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u w:val="single"/>
        </w:rPr>
      </w:pPr>
      <w:r>
        <w:rPr>
          <w:rFonts w:ascii="Helvetica Neue" w:hAnsi="Helvetica Neue"/>
          <w:sz w:val="22"/>
          <w:szCs w:val="22"/>
          <w:u w:val="single"/>
          <w:rtl w:val="0"/>
          <w:lang w:val="nl-NL"/>
        </w:rPr>
        <w:t>Dental Plan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Children: $299/Year</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Adults: $349/Year</w:t>
      </w:r>
    </w:p>
    <w:p>
      <w:pPr>
        <w:pStyle w:val="Body"/>
        <w:rPr>
          <w:rFonts w:ascii="Helvetica Neue" w:cs="Helvetica Neue" w:hAnsi="Helvetica Neue" w:eastAsia="Helvetica Neue"/>
          <w:sz w:val="22"/>
          <w:szCs w:val="22"/>
        </w:rPr>
      </w:pPr>
    </w:p>
    <w:p>
      <w:pPr>
        <w:pStyle w:val="Body"/>
        <w:rPr>
          <w:rFonts w:ascii="Helvetica Neue" w:cs="Helvetica Neue" w:hAnsi="Helvetica Neue" w:eastAsia="Helvetica Neue"/>
          <w:sz w:val="22"/>
          <w:szCs w:val="22"/>
          <w:u w:val="single"/>
        </w:rPr>
      </w:pPr>
      <w:r>
        <w:rPr>
          <w:rFonts w:ascii="Helvetica Neue" w:hAnsi="Helvetica Neue"/>
          <w:sz w:val="22"/>
          <w:szCs w:val="22"/>
          <w:u w:val="single"/>
          <w:rtl w:val="0"/>
          <w:lang w:val="it-IT"/>
        </w:rPr>
        <w:t>Perio Plan</w:t>
      </w:r>
    </w:p>
    <w:p>
      <w:pPr>
        <w:pStyle w:val="Body"/>
        <w:rPr>
          <w:rFonts w:ascii="Helvetica Neue" w:cs="Helvetica Neue" w:hAnsi="Helvetica Neue" w:eastAsia="Helvetica Neue"/>
          <w:sz w:val="22"/>
          <w:szCs w:val="22"/>
        </w:rPr>
      </w:pPr>
      <w:r>
        <w:rPr>
          <w:rFonts w:ascii="Helvetica Neue" w:hAnsi="Helvetica Neue"/>
          <w:sz w:val="22"/>
          <w:szCs w:val="22"/>
          <w:rtl w:val="0"/>
          <w:lang w:val="en-US"/>
        </w:rPr>
        <w:t>Individuals: $549/Year</w:t>
      </w:r>
    </w:p>
    <w:p>
      <w:pPr>
        <w:pStyle w:val="Body"/>
        <w:jc w:val="center"/>
        <w:rPr>
          <w:rFonts w:ascii="Helvetica Neue" w:cs="Helvetica Neue" w:hAnsi="Helvetica Neue" w:eastAsia="Helvetica Neue"/>
          <w:b w:val="1"/>
          <w:bCs w:val="1"/>
          <w:sz w:val="22"/>
          <w:szCs w:val="22"/>
        </w:rPr>
      </w:pPr>
      <w:r>
        <w:rPr>
          <w:rFonts w:ascii="Helvetica Neue" w:hAnsi="Helvetica Neue"/>
          <w:b w:val="1"/>
          <w:bCs w:val="1"/>
          <w:sz w:val="22"/>
          <w:szCs w:val="22"/>
          <w:rtl w:val="0"/>
          <w:lang w:val="pt-PT"/>
        </w:rPr>
        <w:t>SIGNATURE</w:t>
      </w:r>
    </w:p>
    <w:p>
      <w:pPr>
        <w:pStyle w:val="Body"/>
        <w:jc w:val="center"/>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____________________________________</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Patient Signature</w:t>
      </w: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_____________________________________</w:t>
      </w: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Printed Name</w:t>
      </w: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p>
    <w:p>
      <w:pPr>
        <w:pStyle w:val="Body"/>
        <w:rPr>
          <w:rFonts w:ascii="Helvetica Neue" w:cs="Helvetica Neue" w:hAnsi="Helvetica Neue" w:eastAsia="Helvetica Neue"/>
          <w:b w:val="1"/>
          <w:bCs w:val="1"/>
          <w:sz w:val="22"/>
          <w:szCs w:val="22"/>
        </w:rPr>
      </w:pPr>
      <w:r>
        <w:rPr>
          <w:rFonts w:ascii="Helvetica Neue" w:hAnsi="Helvetica Neue"/>
          <w:b w:val="1"/>
          <w:bCs w:val="1"/>
          <w:sz w:val="22"/>
          <w:szCs w:val="22"/>
          <w:rtl w:val="0"/>
          <w:lang w:val="en-US"/>
        </w:rPr>
        <w:t>______________________________________</w:t>
      </w:r>
    </w:p>
    <w:p>
      <w:pPr>
        <w:pStyle w:val="Body"/>
      </w:pPr>
      <w:r>
        <w:rPr>
          <w:rFonts w:ascii="Helvetica Neue" w:hAnsi="Helvetica Neue"/>
          <w:b w:val="1"/>
          <w:bCs w:val="1"/>
          <w:sz w:val="22"/>
          <w:szCs w:val="22"/>
          <w:rtl w:val="0"/>
          <w:lang w:val="de-DE"/>
        </w:rPr>
        <w:t>Date</w:t>
      </w:r>
    </w:p>
    <w:sectPr>
      <w:headerReference w:type="default" r:id="rId5"/>
      <w:footerReference w:type="default" r:id="rId6"/>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Roman"/>
      <w:suff w:val="tab"/>
      <w:lvlText w:val="(%2)"/>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lowerRoman"/>
      <w:suff w:val="tab"/>
      <w:lvlText w:val="(%3)"/>
      <w:lvlJc w:val="left"/>
      <w:pPr>
        <w:ind w:left="11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lowerRoman"/>
      <w:suff w:val="tab"/>
      <w:lvlText w:val="(%4)"/>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lowerRoman"/>
      <w:suff w:val="tab"/>
      <w:lvlText w:val="(%5)"/>
      <w:lvlJc w:val="left"/>
      <w:pPr>
        <w:ind w:left="18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lowerRoman"/>
      <w:suff w:val="tab"/>
      <w:lvlText w:val="(%6)"/>
      <w:lvlJc w:val="left"/>
      <w:pPr>
        <w:ind w:left="21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lowerRoman"/>
      <w:suff w:val="tab"/>
      <w:lvlText w:val="(%7)"/>
      <w:lvlJc w:val="left"/>
      <w:pPr>
        <w:ind w:left="25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lowerRoman"/>
      <w:suff w:val="tab"/>
      <w:lvlText w:val="(%8)"/>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lowerRoman"/>
      <w:suff w:val="tab"/>
      <w:lvlText w:val="(%9)"/>
      <w:lvlJc w:val="left"/>
      <w:pPr>
        <w:ind w:left="32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2"/>
    <w:lvlOverride w:ilvl="0">
      <w:startOverride w:val="2"/>
      <w:lvl w:ilvl="0">
        <w:start w:val="2"/>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